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075DD7CB"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w:t>
      </w:r>
      <w:r w:rsidR="00536C20">
        <w:rPr>
          <w:noProof w:val="0"/>
          <w:sz w:val="24"/>
          <w:szCs w:val="24"/>
          <w:lang w:val="en-US"/>
        </w:rPr>
        <w:t>3</w:t>
      </w:r>
      <w:r w:rsidR="0003304D">
        <w:rPr>
          <w:noProof w:val="0"/>
          <w:sz w:val="24"/>
          <w:szCs w:val="24"/>
          <w:lang w:val="en-US"/>
        </w:rPr>
        <w:t>1</w:t>
      </w:r>
      <w:r w:rsidR="001950A9">
        <w:rPr>
          <w:noProof w:val="0"/>
          <w:sz w:val="24"/>
          <w:szCs w:val="24"/>
          <w:lang w:val="en-US"/>
        </w:rPr>
        <w:t>bis</w:t>
      </w:r>
      <w:r w:rsidRPr="001C1A03">
        <w:rPr>
          <w:bCs/>
          <w:noProof w:val="0"/>
          <w:sz w:val="24"/>
          <w:szCs w:val="24"/>
          <w:lang w:val="en-US"/>
        </w:rPr>
        <w:tab/>
      </w:r>
      <w:r w:rsidR="004B3508" w:rsidRPr="004B3508">
        <w:rPr>
          <w:bCs/>
          <w:noProof w:val="0"/>
          <w:sz w:val="24"/>
          <w:szCs w:val="24"/>
          <w:lang w:val="en-US"/>
        </w:rPr>
        <w:t>R2-</w:t>
      </w:r>
      <w:r w:rsidR="00337174" w:rsidRPr="004B3508">
        <w:rPr>
          <w:bCs/>
          <w:noProof w:val="0"/>
          <w:sz w:val="24"/>
          <w:szCs w:val="24"/>
          <w:lang w:val="en-US"/>
        </w:rPr>
        <w:t>2</w:t>
      </w:r>
      <w:r w:rsidR="00337174">
        <w:rPr>
          <w:bCs/>
          <w:noProof w:val="0"/>
          <w:sz w:val="24"/>
          <w:szCs w:val="24"/>
          <w:lang w:val="en-US"/>
        </w:rPr>
        <w:t>5</w:t>
      </w:r>
      <w:r w:rsidR="0090531F">
        <w:rPr>
          <w:bCs/>
          <w:noProof w:val="0"/>
          <w:sz w:val="24"/>
          <w:szCs w:val="24"/>
          <w:lang w:val="en-US"/>
        </w:rPr>
        <w:t>07113</w:t>
      </w:r>
    </w:p>
    <w:p w14:paraId="15E990BB" w14:textId="4F3C47DB" w:rsidR="004770F0" w:rsidRPr="00737122" w:rsidRDefault="001950A9" w:rsidP="004770F0">
      <w:pPr>
        <w:pStyle w:val="Header"/>
        <w:tabs>
          <w:tab w:val="right" w:pos="9639"/>
        </w:tabs>
        <w:rPr>
          <w:noProof w:val="0"/>
          <w:sz w:val="24"/>
          <w:szCs w:val="24"/>
          <w:lang w:val="da-DK"/>
        </w:rPr>
      </w:pPr>
      <w:r>
        <w:rPr>
          <w:bCs/>
          <w:sz w:val="24"/>
        </w:rPr>
        <w:t>Prague</w:t>
      </w:r>
      <w:r w:rsidR="003E0705">
        <w:rPr>
          <w:rFonts w:eastAsia="SimSun"/>
          <w:sz w:val="24"/>
          <w:szCs w:val="24"/>
          <w:lang w:eastAsia="zh-CN"/>
        </w:rPr>
        <w:t xml:space="preserve">, </w:t>
      </w:r>
      <w:r>
        <w:rPr>
          <w:rFonts w:eastAsia="SimSun"/>
          <w:sz w:val="24"/>
          <w:szCs w:val="24"/>
          <w:lang w:eastAsia="zh-CN"/>
        </w:rPr>
        <w:t>Czech Republic</w:t>
      </w:r>
      <w:r w:rsidR="003E0705">
        <w:rPr>
          <w:rFonts w:eastAsia="SimSun"/>
          <w:sz w:val="24"/>
          <w:szCs w:val="24"/>
          <w:lang w:eastAsia="zh-CN"/>
        </w:rPr>
        <w:t xml:space="preserve">, </w:t>
      </w:r>
      <w:r>
        <w:rPr>
          <w:rFonts w:eastAsia="SimSun"/>
          <w:sz w:val="24"/>
          <w:szCs w:val="24"/>
          <w:lang w:eastAsia="zh-CN"/>
        </w:rPr>
        <w:t>13</w:t>
      </w:r>
      <w:r w:rsidR="003E0705">
        <w:rPr>
          <w:rFonts w:eastAsia="SimSun"/>
          <w:sz w:val="24"/>
          <w:szCs w:val="24"/>
          <w:lang w:eastAsia="zh-CN"/>
        </w:rPr>
        <w:t xml:space="preserve"> </w:t>
      </w:r>
      <w:r w:rsidR="003E0705" w:rsidRPr="0099316A">
        <w:rPr>
          <w:rFonts w:eastAsia="SimSun"/>
          <w:sz w:val="24"/>
          <w:szCs w:val="24"/>
          <w:lang w:val="en-US" w:eastAsia="zh-CN"/>
        </w:rPr>
        <w:t>–</w:t>
      </w:r>
      <w:r w:rsidR="003E0705" w:rsidRPr="0099316A">
        <w:rPr>
          <w:rFonts w:eastAsia="SimSun"/>
          <w:sz w:val="24"/>
          <w:szCs w:val="24"/>
          <w:lang w:eastAsia="zh-CN"/>
        </w:rPr>
        <w:t xml:space="preserve"> </w:t>
      </w:r>
      <w:r>
        <w:rPr>
          <w:rFonts w:eastAsia="SimSun"/>
          <w:sz w:val="24"/>
          <w:szCs w:val="24"/>
          <w:lang w:eastAsia="zh-CN"/>
        </w:rPr>
        <w:t>17</w:t>
      </w:r>
      <w:r w:rsidR="003E0705" w:rsidRPr="0099316A">
        <w:rPr>
          <w:rFonts w:eastAsia="SimSun"/>
          <w:sz w:val="24"/>
          <w:szCs w:val="24"/>
          <w:lang w:eastAsia="zh-CN"/>
        </w:rPr>
        <w:t xml:space="preserve"> </w:t>
      </w:r>
      <w:r>
        <w:rPr>
          <w:rFonts w:eastAsia="SimSun"/>
          <w:sz w:val="24"/>
          <w:szCs w:val="24"/>
          <w:lang w:eastAsia="zh-CN"/>
        </w:rPr>
        <w:t>October</w:t>
      </w:r>
      <w:r w:rsidR="003E0705">
        <w:rPr>
          <w:rFonts w:eastAsia="SimSun"/>
          <w:sz w:val="24"/>
          <w:szCs w:val="24"/>
          <w:lang w:eastAsia="zh-CN"/>
        </w:rPr>
        <w:t xml:space="preserve"> 2025</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2954038"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2258DF">
        <w:rPr>
          <w:rFonts w:cs="Arial"/>
          <w:b/>
          <w:bCs/>
          <w:sz w:val="24"/>
          <w:lang w:val="da-DK"/>
        </w:rPr>
        <w:t>10</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p>
    <w:p w14:paraId="52412B5A" w14:textId="67E79FAC"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3BBA57C8"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950A9">
        <w:rPr>
          <w:rFonts w:ascii="Arial" w:hAnsi="Arial" w:cs="Arial"/>
          <w:b/>
          <w:bCs/>
          <w:sz w:val="24"/>
          <w:lang w:val="en-US"/>
        </w:rPr>
        <w:t>Views on Directions of 6G User Plane Enhancements</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AA5A5CC" w14:textId="58EFE7FD" w:rsidR="00E43551" w:rsidRDefault="00895E53" w:rsidP="001950A9">
      <w:pPr>
        <w:jc w:val="both"/>
        <w:rPr>
          <w:iCs/>
          <w:lang w:val="en-US"/>
        </w:rPr>
      </w:pPr>
      <w:r>
        <w:rPr>
          <w:iCs/>
          <w:lang w:val="en-US"/>
        </w:rPr>
        <w:t>With the advent and growing maturity of various computing technologies and applications, such as AI, XR, robotics, and self-driving vehicles</w:t>
      </w:r>
      <w:r w:rsidR="00F8416F">
        <w:rPr>
          <w:iCs/>
          <w:lang w:val="en-US"/>
        </w:rPr>
        <w:t xml:space="preserve"> </w:t>
      </w:r>
      <w:proofErr w:type="spellStart"/>
      <w:r w:rsidR="00F8416F">
        <w:rPr>
          <w:iCs/>
          <w:lang w:val="en-US"/>
        </w:rPr>
        <w:t>etc</w:t>
      </w:r>
      <w:proofErr w:type="spellEnd"/>
      <w:r>
        <w:rPr>
          <w:iCs/>
          <w:lang w:val="en-US"/>
        </w:rPr>
        <w:t xml:space="preserve">, it is anticipated that 6G radio access technology should be developed to meet the cellular connectivity requirements of these emerging use cases. </w:t>
      </w:r>
      <w:proofErr w:type="gramStart"/>
      <w:r>
        <w:rPr>
          <w:iCs/>
          <w:lang w:val="en-US"/>
        </w:rPr>
        <w:t>In particular,</w:t>
      </w:r>
      <w:r w:rsidR="001C75BF">
        <w:rPr>
          <w:iCs/>
          <w:lang w:val="en-US"/>
        </w:rPr>
        <w:t xml:space="preserve"> to</w:t>
      </w:r>
      <w:proofErr w:type="gramEnd"/>
      <w:r w:rsidR="001C75BF">
        <w:rPr>
          <w:iCs/>
          <w:lang w:val="en-US"/>
        </w:rPr>
        <w:t xml:space="preserve"> make sure that</w:t>
      </w:r>
      <w:r>
        <w:rPr>
          <w:iCs/>
          <w:lang w:val="en-US"/>
        </w:rPr>
        <w:t xml:space="preserve"> </w:t>
      </w:r>
      <w:r w:rsidR="001C75BF">
        <w:rPr>
          <w:iCs/>
          <w:lang w:val="en-US"/>
        </w:rPr>
        <w:t>6GR</w:t>
      </w:r>
      <w:r>
        <w:rPr>
          <w:iCs/>
          <w:lang w:val="en-US"/>
        </w:rPr>
        <w:t xml:space="preserve"> user plane protocol</w:t>
      </w:r>
      <w:r w:rsidR="001C75BF">
        <w:rPr>
          <w:iCs/>
          <w:lang w:val="en-US"/>
        </w:rPr>
        <w:t xml:space="preserve">s </w:t>
      </w:r>
      <w:r w:rsidR="00760AA2">
        <w:rPr>
          <w:iCs/>
          <w:lang w:val="en-US"/>
        </w:rPr>
        <w:t>can transfer</w:t>
      </w:r>
      <w:r>
        <w:rPr>
          <w:iCs/>
          <w:lang w:val="en-US"/>
        </w:rPr>
        <w:t xml:space="preserve"> the data over the air</w:t>
      </w:r>
      <w:r w:rsidR="001C75BF">
        <w:rPr>
          <w:iCs/>
          <w:lang w:val="en-US"/>
        </w:rPr>
        <w:t xml:space="preserve"> in a practical manner</w:t>
      </w:r>
      <w:r>
        <w:rPr>
          <w:iCs/>
          <w:lang w:val="en-US"/>
        </w:rPr>
        <w:t>, it is</w:t>
      </w:r>
      <w:r w:rsidR="001C75BF">
        <w:rPr>
          <w:iCs/>
          <w:lang w:val="en-US"/>
        </w:rPr>
        <w:t xml:space="preserve"> crucial</w:t>
      </w:r>
      <w:r>
        <w:rPr>
          <w:iCs/>
          <w:lang w:val="en-US"/>
        </w:rPr>
        <w:t xml:space="preserve"> to </w:t>
      </w:r>
      <w:r w:rsidR="001C75BF">
        <w:rPr>
          <w:iCs/>
          <w:lang w:val="en-US"/>
        </w:rPr>
        <w:t>conceive h</w:t>
      </w:r>
      <w:r>
        <w:rPr>
          <w:iCs/>
          <w:lang w:val="en-US"/>
        </w:rPr>
        <w:t xml:space="preserve">ow the user plane should be evolved in 6G based on the experiences we have in 5G product implementation, as well as </w:t>
      </w:r>
      <w:r w:rsidR="00584A80">
        <w:rPr>
          <w:iCs/>
          <w:lang w:val="en-US"/>
        </w:rPr>
        <w:t xml:space="preserve">the </w:t>
      </w:r>
      <w:r>
        <w:rPr>
          <w:iCs/>
          <w:lang w:val="en-US"/>
        </w:rPr>
        <w:t xml:space="preserve">observations </w:t>
      </w:r>
      <w:r w:rsidR="00584A80">
        <w:rPr>
          <w:iCs/>
          <w:lang w:val="en-US"/>
        </w:rPr>
        <w:t xml:space="preserve">made </w:t>
      </w:r>
      <w:r>
        <w:rPr>
          <w:iCs/>
          <w:lang w:val="en-US"/>
        </w:rPr>
        <w:t>in the field deployment.</w:t>
      </w:r>
      <w:r w:rsidR="00E43551">
        <w:rPr>
          <w:iCs/>
          <w:lang w:val="en-US"/>
        </w:rPr>
        <w:t xml:space="preserve"> From our perspectives, we </w:t>
      </w:r>
      <w:r>
        <w:rPr>
          <w:iCs/>
          <w:lang w:val="en-US"/>
        </w:rPr>
        <w:t xml:space="preserve">think RAN2 should strive to develop </w:t>
      </w:r>
      <w:r w:rsidR="001C75BF">
        <w:rPr>
          <w:iCs/>
          <w:lang w:val="en-US"/>
        </w:rPr>
        <w:t xml:space="preserve">a </w:t>
      </w:r>
      <w:r w:rsidR="00B93786">
        <w:rPr>
          <w:iCs/>
          <w:lang w:val="en-US"/>
        </w:rPr>
        <w:t xml:space="preserve">User Plane protocol </w:t>
      </w:r>
      <w:r>
        <w:rPr>
          <w:iCs/>
          <w:lang w:val="en-US"/>
        </w:rPr>
        <w:t>for</w:t>
      </w:r>
      <w:r w:rsidR="00B93786">
        <w:rPr>
          <w:iCs/>
          <w:lang w:val="en-US"/>
        </w:rPr>
        <w:t xml:space="preserve"> 6GR </w:t>
      </w:r>
      <w:r>
        <w:rPr>
          <w:iCs/>
          <w:lang w:val="en-US"/>
        </w:rPr>
        <w:t>that is</w:t>
      </w:r>
      <w:r w:rsidR="00B93786">
        <w:rPr>
          <w:iCs/>
          <w:lang w:val="en-US"/>
        </w:rPr>
        <w:t xml:space="preserve"> </w:t>
      </w:r>
      <w:r w:rsidR="00B93786" w:rsidRPr="00895E53">
        <w:rPr>
          <w:b/>
          <w:bCs/>
          <w:iCs/>
          <w:lang w:val="en-US"/>
        </w:rPr>
        <w:t>simple</w:t>
      </w:r>
      <w:r w:rsidR="00B93786">
        <w:rPr>
          <w:iCs/>
          <w:lang w:val="en-US"/>
        </w:rPr>
        <w:t xml:space="preserve">, </w:t>
      </w:r>
      <w:r w:rsidR="00B93786" w:rsidRPr="00895E53">
        <w:rPr>
          <w:b/>
          <w:bCs/>
          <w:iCs/>
          <w:lang w:val="en-US"/>
        </w:rPr>
        <w:t>efficient</w:t>
      </w:r>
      <w:r w:rsidR="00B93786">
        <w:rPr>
          <w:iCs/>
          <w:lang w:val="en-US"/>
        </w:rPr>
        <w:t xml:space="preserve">, and </w:t>
      </w:r>
      <w:r w:rsidRPr="00895E53">
        <w:rPr>
          <w:b/>
          <w:bCs/>
          <w:iCs/>
          <w:lang w:val="en-US"/>
        </w:rPr>
        <w:t xml:space="preserve">can </w:t>
      </w:r>
      <w:r w:rsidR="00B93786" w:rsidRPr="00895E53">
        <w:rPr>
          <w:b/>
          <w:bCs/>
          <w:iCs/>
          <w:lang w:val="en-US"/>
        </w:rPr>
        <w:t>deliver optimal user experiences</w:t>
      </w:r>
      <w:r w:rsidR="00E43551">
        <w:rPr>
          <w:iCs/>
          <w:lang w:val="en-US"/>
        </w:rPr>
        <w:t>:</w:t>
      </w:r>
    </w:p>
    <w:p w14:paraId="5D45AD1F" w14:textId="7F5E39DD" w:rsidR="00E43551" w:rsidRPr="00E43551" w:rsidRDefault="00E43551" w:rsidP="00E43551">
      <w:pPr>
        <w:pStyle w:val="ListParagraph"/>
        <w:numPr>
          <w:ilvl w:val="0"/>
          <w:numId w:val="108"/>
        </w:numPr>
        <w:jc w:val="both"/>
        <w:rPr>
          <w:b/>
          <w:bCs/>
          <w:iCs/>
          <w:lang w:val="en-US"/>
        </w:rPr>
      </w:pPr>
      <w:r w:rsidRPr="00E43551">
        <w:rPr>
          <w:b/>
          <w:bCs/>
          <w:iCs/>
          <w:lang w:val="en-US"/>
        </w:rPr>
        <w:t xml:space="preserve">Simplicity: </w:t>
      </w:r>
      <w:r>
        <w:rPr>
          <w:iCs/>
          <w:lang w:val="en-US"/>
        </w:rPr>
        <w:t>In the name of flexibility, 5G has introduced multiple options for the same functionalit</w:t>
      </w:r>
      <w:r w:rsidR="001C75BF">
        <w:rPr>
          <w:iCs/>
          <w:lang w:val="en-US"/>
        </w:rPr>
        <w:t>y. Moreover,</w:t>
      </w:r>
      <w:r>
        <w:rPr>
          <w:iCs/>
          <w:lang w:val="en-US"/>
        </w:rPr>
        <w:t xml:space="preserve"> some of the mechanisms may be considered redundant throughout the L2 protocol layers. This has resulted in implementation complexity of 5G products. </w:t>
      </w:r>
      <w:r w:rsidR="00407033">
        <w:rPr>
          <w:iCs/>
          <w:lang w:val="en-US"/>
        </w:rPr>
        <w:t xml:space="preserve">Hence, </w:t>
      </w:r>
      <w:r>
        <w:rPr>
          <w:iCs/>
          <w:lang w:val="en-US"/>
        </w:rPr>
        <w:t>6GR should aim to simplify the user plane protocols to reduce processing burdens.</w:t>
      </w:r>
    </w:p>
    <w:p w14:paraId="418AFFA7" w14:textId="12D1E777" w:rsidR="00E43551" w:rsidRPr="00E43551" w:rsidRDefault="00E43551" w:rsidP="00E43551">
      <w:pPr>
        <w:pStyle w:val="ListParagraph"/>
        <w:numPr>
          <w:ilvl w:val="0"/>
          <w:numId w:val="108"/>
        </w:numPr>
        <w:jc w:val="both"/>
        <w:rPr>
          <w:b/>
          <w:bCs/>
          <w:iCs/>
          <w:lang w:val="en-US"/>
        </w:rPr>
      </w:pPr>
      <w:r>
        <w:rPr>
          <w:b/>
          <w:bCs/>
          <w:iCs/>
          <w:lang w:val="en-US"/>
        </w:rPr>
        <w:t xml:space="preserve">Efficiency: </w:t>
      </w:r>
      <w:r>
        <w:rPr>
          <w:iCs/>
          <w:lang w:val="en-US"/>
        </w:rPr>
        <w:t xml:space="preserve">5G has introduced many features that </w:t>
      </w:r>
      <w:r w:rsidR="00407033">
        <w:rPr>
          <w:iCs/>
          <w:lang w:val="en-US"/>
        </w:rPr>
        <w:t xml:space="preserve">have </w:t>
      </w:r>
      <w:r>
        <w:rPr>
          <w:iCs/>
          <w:lang w:val="en-US"/>
        </w:rPr>
        <w:t>promise</w:t>
      </w:r>
      <w:r w:rsidR="00407033">
        <w:rPr>
          <w:iCs/>
          <w:lang w:val="en-US"/>
        </w:rPr>
        <w:t>d</w:t>
      </w:r>
      <w:r>
        <w:rPr>
          <w:iCs/>
          <w:lang w:val="en-US"/>
        </w:rPr>
        <w:t xml:space="preserve"> </w:t>
      </w:r>
      <w:r w:rsidR="00407033">
        <w:rPr>
          <w:iCs/>
          <w:lang w:val="en-US"/>
        </w:rPr>
        <w:t xml:space="preserve">to achieve higher </w:t>
      </w:r>
      <w:r>
        <w:rPr>
          <w:iCs/>
          <w:lang w:val="en-US"/>
        </w:rPr>
        <w:t xml:space="preserve">efficiency, </w:t>
      </w:r>
      <w:r w:rsidR="001C75BF">
        <w:rPr>
          <w:iCs/>
          <w:lang w:val="en-US"/>
        </w:rPr>
        <w:t xml:space="preserve">but </w:t>
      </w:r>
      <w:r>
        <w:rPr>
          <w:iCs/>
          <w:lang w:val="en-US"/>
        </w:rPr>
        <w:t xml:space="preserve">many of these features have not been deployed in a sensible way. Consequently, we have observed excessive UE power wastage in the field. </w:t>
      </w:r>
      <w:r w:rsidR="00407033">
        <w:rPr>
          <w:iCs/>
          <w:lang w:val="en-US"/>
        </w:rPr>
        <w:t>B</w:t>
      </w:r>
      <w:r>
        <w:rPr>
          <w:iCs/>
          <w:lang w:val="en-US"/>
        </w:rPr>
        <w:t xml:space="preserve">y exploiting </w:t>
      </w:r>
      <w:r w:rsidR="00407033">
        <w:rPr>
          <w:iCs/>
          <w:lang w:val="en-US"/>
        </w:rPr>
        <w:t xml:space="preserve">the recent </w:t>
      </w:r>
      <w:r>
        <w:rPr>
          <w:iCs/>
          <w:lang w:val="en-US"/>
        </w:rPr>
        <w:t>advancement of AI/ML and tighter coordination between radio and Application</w:t>
      </w:r>
      <w:r w:rsidR="00407033">
        <w:rPr>
          <w:iCs/>
          <w:lang w:val="en-US"/>
        </w:rPr>
        <w:t>, a better energy efficiency could be realized in 6GR</w:t>
      </w:r>
      <w:r>
        <w:rPr>
          <w:iCs/>
          <w:lang w:val="en-US"/>
        </w:rPr>
        <w:t>.</w:t>
      </w:r>
    </w:p>
    <w:p w14:paraId="518462DC" w14:textId="50EF696A" w:rsidR="00E43551" w:rsidRDefault="00E43551" w:rsidP="00E43551">
      <w:pPr>
        <w:pStyle w:val="ListParagraph"/>
        <w:numPr>
          <w:ilvl w:val="0"/>
          <w:numId w:val="108"/>
        </w:numPr>
        <w:jc w:val="both"/>
        <w:rPr>
          <w:iCs/>
          <w:lang w:val="en-US"/>
        </w:rPr>
      </w:pPr>
      <w:r>
        <w:rPr>
          <w:b/>
          <w:bCs/>
          <w:iCs/>
          <w:lang w:val="en-US"/>
        </w:rPr>
        <w:t xml:space="preserve">User Experience: </w:t>
      </w:r>
      <w:r>
        <w:rPr>
          <w:iCs/>
          <w:lang w:val="en-US"/>
        </w:rPr>
        <w:t xml:space="preserve">For emerging use cases and applications such as Immersive XR, user experience is of paramount importance. </w:t>
      </w:r>
      <w:r w:rsidR="00407033">
        <w:rPr>
          <w:iCs/>
          <w:lang w:val="en-US"/>
        </w:rPr>
        <w:t xml:space="preserve">The </w:t>
      </w:r>
      <w:r w:rsidR="001C75BF">
        <w:rPr>
          <w:iCs/>
          <w:lang w:val="en-US"/>
        </w:rPr>
        <w:t xml:space="preserve">6GR </w:t>
      </w:r>
      <w:r w:rsidR="00407033">
        <w:rPr>
          <w:iCs/>
          <w:lang w:val="en-US"/>
        </w:rPr>
        <w:t xml:space="preserve">cellular connectivity should be capable of handling the instantaneous need of Application to deliver a truly immersive experience. This is </w:t>
      </w:r>
      <w:r>
        <w:rPr>
          <w:iCs/>
          <w:lang w:val="en-US"/>
        </w:rPr>
        <w:t xml:space="preserve">essential to consider end-to-end QoS requirements and characteristics of these new use cases for the design of 6GR user plane protocol. </w:t>
      </w:r>
    </w:p>
    <w:p w14:paraId="3E7F9725" w14:textId="09F55576" w:rsidR="00895E53" w:rsidRPr="00E43551" w:rsidRDefault="00407033" w:rsidP="00E43551">
      <w:pPr>
        <w:jc w:val="both"/>
        <w:rPr>
          <w:iCs/>
          <w:lang w:val="en-US"/>
        </w:rPr>
      </w:pPr>
      <w:r>
        <w:rPr>
          <w:iCs/>
          <w:lang w:val="en-US"/>
        </w:rPr>
        <w:t>This paper</w:t>
      </w:r>
      <w:r w:rsidR="00895E53" w:rsidRPr="00E43551">
        <w:rPr>
          <w:iCs/>
          <w:lang w:val="en-US"/>
        </w:rPr>
        <w:t xml:space="preserve"> elaborate</w:t>
      </w:r>
      <w:r>
        <w:rPr>
          <w:iCs/>
          <w:lang w:val="en-US"/>
        </w:rPr>
        <w:t>s</w:t>
      </w:r>
      <w:r w:rsidR="00895E53" w:rsidRPr="00E43551">
        <w:rPr>
          <w:iCs/>
          <w:lang w:val="en-US"/>
        </w:rPr>
        <w:t xml:space="preserve"> some of our </w:t>
      </w:r>
      <w:r w:rsidR="0009696E">
        <w:rPr>
          <w:iCs/>
          <w:lang w:val="en-US"/>
        </w:rPr>
        <w:t>perspectives on</w:t>
      </w:r>
      <w:r w:rsidR="00895E53" w:rsidRPr="00E43551">
        <w:rPr>
          <w:iCs/>
          <w:lang w:val="en-US"/>
        </w:rPr>
        <w:t xml:space="preserve"> 6G user plane enhancement in </w:t>
      </w:r>
      <w:r>
        <w:rPr>
          <w:iCs/>
          <w:lang w:val="en-US"/>
        </w:rPr>
        <w:t xml:space="preserve">these </w:t>
      </w:r>
      <w:r w:rsidR="00895E53" w:rsidRPr="00E43551">
        <w:rPr>
          <w:iCs/>
          <w:lang w:val="en-US"/>
        </w:rPr>
        <w:t>three different aspects</w:t>
      </w:r>
      <w:r>
        <w:rPr>
          <w:iCs/>
          <w:lang w:val="en-US"/>
        </w:rPr>
        <w:t xml:space="preserve"> (</w:t>
      </w:r>
      <w:r w:rsidR="00895E53" w:rsidRPr="00E43551">
        <w:rPr>
          <w:iCs/>
          <w:lang w:val="en-US"/>
        </w:rPr>
        <w:t>namely Simplification, User Experience, and Efficiency</w:t>
      </w:r>
      <w:r>
        <w:rPr>
          <w:iCs/>
          <w:lang w:val="en-US"/>
        </w:rPr>
        <w:t xml:space="preserve">), along with some suggestions about the </w:t>
      </w:r>
      <w:r w:rsidR="001C75BF">
        <w:rPr>
          <w:iCs/>
          <w:lang w:val="en-US"/>
        </w:rPr>
        <w:t>high-level</w:t>
      </w:r>
      <w:r>
        <w:rPr>
          <w:iCs/>
          <w:lang w:val="en-US"/>
        </w:rPr>
        <w:t xml:space="preserve"> directions that </w:t>
      </w:r>
      <w:r w:rsidR="001C75BF">
        <w:rPr>
          <w:iCs/>
          <w:lang w:val="en-US"/>
        </w:rPr>
        <w:t xml:space="preserve">we think </w:t>
      </w:r>
      <w:r>
        <w:rPr>
          <w:iCs/>
          <w:lang w:val="en-US"/>
        </w:rPr>
        <w:t>RAN2 can further discuss in this Study Item.</w:t>
      </w:r>
    </w:p>
    <w:p w14:paraId="412AACBE" w14:textId="77777777" w:rsidR="00F33744" w:rsidRPr="00F33744" w:rsidRDefault="00F33744" w:rsidP="00F33744">
      <w:pPr>
        <w:tabs>
          <w:tab w:val="left" w:pos="426"/>
          <w:tab w:val="left" w:pos="567"/>
        </w:tabs>
        <w:rPr>
          <w:iCs/>
          <w:lang w:val="en-US"/>
        </w:rPr>
      </w:pPr>
    </w:p>
    <w:p w14:paraId="6E95CAE2" w14:textId="67E55DE8" w:rsidR="008A104D" w:rsidRDefault="00603D6C" w:rsidP="003E0705">
      <w:pPr>
        <w:pStyle w:val="Heading1"/>
        <w:rPr>
          <w:lang w:val="en-US"/>
        </w:rPr>
      </w:pPr>
      <w:r>
        <w:rPr>
          <w:lang w:val="en-US"/>
        </w:rPr>
        <w:t>Simplification of User Plane Operations</w:t>
      </w:r>
    </w:p>
    <w:p w14:paraId="5E1A462E" w14:textId="1F42CE8C" w:rsidR="00603D6C" w:rsidRDefault="00603D6C" w:rsidP="002A0A28">
      <w:pPr>
        <w:pStyle w:val="Heading2"/>
        <w:jc w:val="both"/>
        <w:rPr>
          <w:lang w:val="en-US"/>
        </w:rPr>
      </w:pPr>
      <w:r>
        <w:rPr>
          <w:lang w:val="en-US"/>
        </w:rPr>
        <w:t>Functionality Re-Arrangement</w:t>
      </w:r>
    </w:p>
    <w:p w14:paraId="4933BFBE" w14:textId="77777777" w:rsidR="00C617E9" w:rsidRDefault="00C617E9" w:rsidP="00C617E9">
      <w:pPr>
        <w:jc w:val="both"/>
        <w:rPr>
          <w:lang w:eastAsia="en-GB"/>
        </w:rPr>
      </w:pPr>
      <w:r>
        <w:rPr>
          <w:lang w:val="en-US" w:eastAsia="en-GB"/>
        </w:rPr>
        <w:t xml:space="preserve">To </w:t>
      </w:r>
      <w:r w:rsidRPr="00D2796A">
        <w:rPr>
          <w:lang w:eastAsia="en-GB"/>
        </w:rPr>
        <w:t>ensur</w:t>
      </w:r>
      <w:r>
        <w:rPr>
          <w:lang w:eastAsia="en-GB"/>
        </w:rPr>
        <w:t>e</w:t>
      </w:r>
      <w:r w:rsidRPr="00D2796A">
        <w:rPr>
          <w:lang w:eastAsia="en-GB"/>
        </w:rPr>
        <w:t xml:space="preserve"> </w:t>
      </w:r>
      <w:r>
        <w:rPr>
          <w:lang w:eastAsia="en-GB"/>
        </w:rPr>
        <w:t xml:space="preserve">that </w:t>
      </w:r>
      <w:r w:rsidRPr="00D2796A">
        <w:rPr>
          <w:lang w:eastAsia="en-GB"/>
        </w:rPr>
        <w:t xml:space="preserve">robust, reliable, and secure communication </w:t>
      </w:r>
      <w:r>
        <w:rPr>
          <w:lang w:eastAsia="en-GB"/>
        </w:rPr>
        <w:t>can be supported to fulfil</w:t>
      </w:r>
      <w:r w:rsidRPr="00D2796A">
        <w:rPr>
          <w:lang w:eastAsia="en-GB"/>
        </w:rPr>
        <w:t xml:space="preserve"> diverse requirements anticipated in 6G applications</w:t>
      </w:r>
      <w:r>
        <w:rPr>
          <w:lang w:eastAsia="en-GB"/>
        </w:rPr>
        <w:t>, the fundamental functionalities of 5G NR L2 protocols including</w:t>
      </w:r>
      <w:r w:rsidRPr="00D2796A">
        <w:rPr>
          <w:lang w:eastAsia="en-GB"/>
        </w:rPr>
        <w:t xml:space="preserve"> sequence number management, Automatic Repeat </w:t>
      </w:r>
      <w:proofErr w:type="spellStart"/>
      <w:r w:rsidRPr="00D2796A">
        <w:rPr>
          <w:lang w:eastAsia="en-GB"/>
        </w:rPr>
        <w:t>reQuest</w:t>
      </w:r>
      <w:proofErr w:type="spellEnd"/>
      <w:r w:rsidRPr="00D2796A">
        <w:rPr>
          <w:lang w:eastAsia="en-GB"/>
        </w:rPr>
        <w:t xml:space="preserve"> (ARQ), segmentation, reassembly, and security protection</w:t>
      </w:r>
      <w:r>
        <w:rPr>
          <w:lang w:eastAsia="en-GB"/>
        </w:rPr>
        <w:t>, remain to be essential for 6G.</w:t>
      </w:r>
      <w:r w:rsidRPr="00D2796A">
        <w:rPr>
          <w:lang w:eastAsia="en-GB"/>
        </w:rPr>
        <w:t xml:space="preserve"> </w:t>
      </w:r>
    </w:p>
    <w:p w14:paraId="04246288" w14:textId="5731B724" w:rsidR="00CB187C" w:rsidRDefault="00C617E9" w:rsidP="00C617E9">
      <w:pPr>
        <w:jc w:val="both"/>
      </w:pPr>
      <w:r>
        <w:lastRenderedPageBreak/>
        <w:t xml:space="preserve">On the other hand, it is also desirable to streamline the user plane processing by minimizing some of the redundant operations. </w:t>
      </w:r>
      <w:r w:rsidR="00CB187C">
        <w:t>For example</w:t>
      </w:r>
      <w:r>
        <w:t xml:space="preserve">, </w:t>
      </w:r>
      <w:r w:rsidR="00CB187C">
        <w:t xml:space="preserve">it can be noted that </w:t>
      </w:r>
      <w:r>
        <w:t xml:space="preserve">payload of a packet on a 5G radio bearer may be retransmitted over the air several times via different mechanisms across multiple protocol layers. To be specific, it may be retransmitted by MAC layer based on HARQ, by RLC layer based on L2 ARQ (with RLC-AM), and by PDCP layer based due to some RRC procedures (e.g. handover). </w:t>
      </w:r>
      <w:r w:rsidR="00CB187C">
        <w:t xml:space="preserve">This is reasonable as lossless communications are needed for traditional TCP transport protocols. Nevertheless, we have observed that </w:t>
      </w:r>
      <w:r w:rsidR="00CB187C" w:rsidRPr="00C956D2">
        <w:t>more</w:t>
      </w:r>
      <w:r w:rsidR="00CB187C">
        <w:t xml:space="preserve"> and more</w:t>
      </w:r>
      <w:r w:rsidR="00CB187C" w:rsidRPr="00C956D2">
        <w:t xml:space="preserve"> traffic</w:t>
      </w:r>
      <w:r w:rsidR="00CB187C">
        <w:t>s</w:t>
      </w:r>
      <w:r w:rsidR="00CB187C" w:rsidRPr="00C956D2">
        <w:t xml:space="preserve"> </w:t>
      </w:r>
      <w:r w:rsidR="00CB187C">
        <w:t xml:space="preserve">are </w:t>
      </w:r>
      <w:r w:rsidR="00CB187C" w:rsidRPr="00C956D2">
        <w:t>operat</w:t>
      </w:r>
      <w:r w:rsidR="00CB187C">
        <w:t>ing</w:t>
      </w:r>
      <w:r w:rsidR="00CB187C" w:rsidRPr="00C956D2">
        <w:t xml:space="preserve"> based on QUIC</w:t>
      </w:r>
      <w:r w:rsidR="00CB187C">
        <w:t xml:space="preserve"> nowadays. Thus, the </w:t>
      </w:r>
      <w:r w:rsidR="00CB187C" w:rsidRPr="00C956D2">
        <w:t>need to balance the gap between transport network (TCP slow start</w:t>
      </w:r>
      <w:r w:rsidR="00CB187C">
        <w:t>/</w:t>
      </w:r>
      <w:r w:rsidR="00CB187C" w:rsidRPr="00C956D2">
        <w:t>congestion, IP layer driven aspects) and mobile links</w:t>
      </w:r>
      <w:r w:rsidR="00CB187C">
        <w:t xml:space="preserve"> may be reduced in 6G. Instead, to achieve the target reliability, we foresee that 6G will rely even more on MAC/PHY improvements including HARQ enhancement and distributed multi-TRP communications etc. With this mind</w:t>
      </w:r>
      <w:r>
        <w:t xml:space="preserve">, even though L2 ARQ remains to be a crucial functionality especially for control plane messages, it may be deemed to be less pivotal for user plane traffics in 6G. </w:t>
      </w:r>
    </w:p>
    <w:p w14:paraId="1D2E86A7" w14:textId="4A51FF15" w:rsidR="00C617E9" w:rsidRDefault="00C617E9" w:rsidP="00C617E9">
      <w:pPr>
        <w:jc w:val="both"/>
      </w:pPr>
      <w:r>
        <w:t xml:space="preserve">Thus, RAN2 may consider moving </w:t>
      </w:r>
      <w:r w:rsidR="00CB187C">
        <w:t xml:space="preserve">some functionalities such as </w:t>
      </w:r>
      <w:r>
        <w:t xml:space="preserve">L2 ARQ to the higher layer. In one instance, 6G protocol stack could be simplified by merging the ARQ functionality of RLC-AM into PDCP layer, and all SDU-based retransmissions can be jointly performed by PDCP rather than distributed across multiple L2 sublayers. </w:t>
      </w:r>
      <w:r w:rsidR="00CB187C">
        <w:t xml:space="preserve">We </w:t>
      </w:r>
      <w:r>
        <w:t xml:space="preserve">suggest that RAN2 can study </w:t>
      </w:r>
      <w:r w:rsidR="00CB187C">
        <w:t>if/how some L2 functionalities</w:t>
      </w:r>
      <w:r>
        <w:t xml:space="preserve"> can be reshuffled/re-arranged to provide a </w:t>
      </w:r>
      <w:r w:rsidR="00CB187C">
        <w:t xml:space="preserve">more streamlined user plane </w:t>
      </w:r>
      <w:r>
        <w:t xml:space="preserve">protocol that is more suitable for the traffics </w:t>
      </w:r>
      <w:r w:rsidR="00CB187C">
        <w:t>that are foreseeable in 6G</w:t>
      </w:r>
      <w:r>
        <w:t>.</w:t>
      </w:r>
    </w:p>
    <w:p w14:paraId="1CF0825F" w14:textId="77777777" w:rsidR="00C617E9" w:rsidRPr="00254897" w:rsidRDefault="00C617E9" w:rsidP="00C617E9">
      <w:pPr>
        <w:jc w:val="both"/>
        <w:rPr>
          <w:iCs/>
        </w:rPr>
      </w:pPr>
      <w:r w:rsidRPr="00254897">
        <w:rPr>
          <w:b/>
          <w:bCs/>
          <w:iCs/>
        </w:rPr>
        <w:t xml:space="preserve">Proposal 1: </w:t>
      </w:r>
      <w:r>
        <w:rPr>
          <w:b/>
          <w:bCs/>
          <w:iCs/>
        </w:rPr>
        <w:t>6GR User plane should retain the functionalities including sequence number (SN) management, ARQ, segmentation, reassembly, security protection, and in-sequence delivery, but RAN2 can study if some of these functionalities and protocol layers may be re-arranged or simplified in 6GR to better accommodate the recent trends of transport layer traffic.</w:t>
      </w:r>
    </w:p>
    <w:p w14:paraId="0A0C16DE" w14:textId="77777777" w:rsidR="00603D6C" w:rsidRDefault="00603D6C" w:rsidP="00603D6C">
      <w:pPr>
        <w:rPr>
          <w:lang w:val="en-US"/>
        </w:rPr>
      </w:pPr>
    </w:p>
    <w:p w14:paraId="5982C56A" w14:textId="74E2FCB1" w:rsidR="00603D6C" w:rsidRDefault="00603D6C" w:rsidP="00603D6C">
      <w:pPr>
        <w:pStyle w:val="Heading2"/>
        <w:jc w:val="both"/>
        <w:rPr>
          <w:lang w:val="en-US"/>
        </w:rPr>
      </w:pPr>
      <w:r>
        <w:rPr>
          <w:lang w:val="en-US"/>
        </w:rPr>
        <w:t>Processing Overhead</w:t>
      </w:r>
      <w:r w:rsidR="00CB187C">
        <w:rPr>
          <w:lang w:val="en-US"/>
        </w:rPr>
        <w:t xml:space="preserve"> Minimization</w:t>
      </w:r>
    </w:p>
    <w:p w14:paraId="2AE654B5" w14:textId="0925378A" w:rsidR="00C617E9" w:rsidRDefault="00C617E9" w:rsidP="00C617E9">
      <w:pPr>
        <w:jc w:val="both"/>
        <w:rPr>
          <w:iCs/>
          <w:lang w:val="en-US"/>
        </w:rPr>
      </w:pPr>
      <w:r>
        <w:rPr>
          <w:iCs/>
          <w:lang w:val="en-US"/>
        </w:rPr>
        <w:t>According to the 6G study item description</w:t>
      </w:r>
      <w:r w:rsidR="00760AA2">
        <w:rPr>
          <w:iCs/>
          <w:lang w:val="en-US"/>
        </w:rPr>
        <w:t xml:space="preserve"> [1]</w:t>
      </w:r>
      <w:r>
        <w:rPr>
          <w:iCs/>
          <w:lang w:val="en-US"/>
        </w:rPr>
        <w:t xml:space="preserve">, it is important to reduce UE burden and minimize the number of configuration options for the same functionality. We think </w:t>
      </w:r>
      <w:r w:rsidR="00760AA2">
        <w:rPr>
          <w:iCs/>
          <w:lang w:val="en-US"/>
        </w:rPr>
        <w:t xml:space="preserve">these aspects are indeed crucial </w:t>
      </w:r>
      <w:r w:rsidR="00CB187C">
        <w:rPr>
          <w:iCs/>
          <w:lang w:val="en-US"/>
        </w:rPr>
        <w:t>in terms of decreasing</w:t>
      </w:r>
      <w:r>
        <w:rPr>
          <w:iCs/>
          <w:lang w:val="en-US"/>
        </w:rPr>
        <w:t xml:space="preserve"> 6G user plane </w:t>
      </w:r>
      <w:r w:rsidR="00CB187C">
        <w:rPr>
          <w:iCs/>
          <w:lang w:val="en-US"/>
        </w:rPr>
        <w:t>processing overhead</w:t>
      </w:r>
      <w:r>
        <w:rPr>
          <w:iCs/>
          <w:lang w:val="en-US"/>
        </w:rPr>
        <w:t>.</w:t>
      </w:r>
    </w:p>
    <w:p w14:paraId="614C7D97" w14:textId="3D98E9FC" w:rsidR="00C617E9" w:rsidRDefault="00C617E9" w:rsidP="00C617E9">
      <w:pPr>
        <w:jc w:val="both"/>
        <w:rPr>
          <w:iCs/>
          <w:lang w:val="en-US"/>
        </w:rPr>
      </w:pPr>
      <w:r>
        <w:rPr>
          <w:iCs/>
          <w:lang w:val="en-US"/>
        </w:rPr>
        <w:t>Currently</w:t>
      </w:r>
      <w:r w:rsidR="00CB187C">
        <w:rPr>
          <w:iCs/>
          <w:lang w:val="en-US"/>
        </w:rPr>
        <w:t>,</w:t>
      </w:r>
      <w:r>
        <w:rPr>
          <w:iCs/>
          <w:lang w:val="en-US"/>
        </w:rPr>
        <w:t xml:space="preserve"> since PDCP SDU and PDCP PDU is one-to-one mapping, in UL the UE requires to perform security handling and header addition to each of the incoming PDCP SDU, which is obviously inefficient from UE processing perspective, especially when many packets with small payload size arrive within a short period of time. </w:t>
      </w:r>
      <w:r w:rsidR="00CB187C">
        <w:rPr>
          <w:iCs/>
          <w:lang w:val="en-US"/>
        </w:rPr>
        <w:t>T</w:t>
      </w:r>
      <w:r>
        <w:rPr>
          <w:iCs/>
          <w:lang w:val="en-US"/>
        </w:rPr>
        <w:t>his results in high header processing overhead, a</w:t>
      </w:r>
      <w:r w:rsidR="00CB187C">
        <w:rPr>
          <w:iCs/>
          <w:lang w:val="en-US"/>
        </w:rPr>
        <w:t>s</w:t>
      </w:r>
      <w:r>
        <w:rPr>
          <w:iCs/>
          <w:lang w:val="en-US"/>
        </w:rPr>
        <w:t xml:space="preserve"> header is added to each SDU at multiple L2 sublayers. Furthermore, the CPU load </w:t>
      </w:r>
      <w:r w:rsidR="00CB187C">
        <w:rPr>
          <w:iCs/>
          <w:lang w:val="en-US"/>
        </w:rPr>
        <w:t xml:space="preserve">can surge </w:t>
      </w:r>
      <w:r>
        <w:rPr>
          <w:iCs/>
          <w:lang w:val="en-US"/>
        </w:rPr>
        <w:t>when the UE needs to process many small packets at the same time. Thus, we think RAN2 should study the possibility of mapping multiple SDUs to one PDU via packet concatenation, which can significantly decrease the UE burden of processing.</w:t>
      </w:r>
    </w:p>
    <w:p w14:paraId="4E7B01E4" w14:textId="1F7B15E3" w:rsidR="00C617E9" w:rsidRDefault="00C617E9" w:rsidP="00C617E9">
      <w:pPr>
        <w:jc w:val="both"/>
        <w:rPr>
          <w:iCs/>
          <w:lang w:val="en-US"/>
        </w:rPr>
      </w:pPr>
      <w:r>
        <w:rPr>
          <w:iCs/>
          <w:lang w:val="en-US"/>
        </w:rPr>
        <w:t xml:space="preserve">On the other hand, </w:t>
      </w:r>
      <w:r w:rsidRPr="008A5DB6">
        <w:rPr>
          <w:iCs/>
          <w:lang w:val="en-US"/>
        </w:rPr>
        <w:t xml:space="preserve">5G NR </w:t>
      </w:r>
      <w:r w:rsidR="00760AA2">
        <w:rPr>
          <w:iCs/>
          <w:lang w:val="en-US"/>
        </w:rPr>
        <w:t xml:space="preserve">has provided flexibility of </w:t>
      </w:r>
      <w:r w:rsidRPr="008A5DB6">
        <w:rPr>
          <w:iCs/>
          <w:lang w:val="en-US"/>
        </w:rPr>
        <w:t xml:space="preserve">data structure through many different packet header formats and associated options, </w:t>
      </w:r>
      <w:r>
        <w:rPr>
          <w:iCs/>
          <w:lang w:val="en-US"/>
        </w:rPr>
        <w:t xml:space="preserve">that are </w:t>
      </w:r>
      <w:r w:rsidRPr="008A5DB6">
        <w:rPr>
          <w:iCs/>
          <w:lang w:val="en-US"/>
        </w:rPr>
        <w:t>optimized for different requirements.</w:t>
      </w:r>
      <w:r>
        <w:rPr>
          <w:iCs/>
          <w:lang w:val="en-US"/>
        </w:rPr>
        <w:t xml:space="preserve"> </w:t>
      </w:r>
      <w:r w:rsidR="00760AA2">
        <w:rPr>
          <w:iCs/>
          <w:lang w:val="en-US"/>
        </w:rPr>
        <w:t xml:space="preserve">It </w:t>
      </w:r>
      <w:r>
        <w:rPr>
          <w:iCs/>
          <w:lang w:val="en-US"/>
        </w:rPr>
        <w:t xml:space="preserve">is questionable whether 6G should support so many different options </w:t>
      </w:r>
      <w:r w:rsidR="00760AA2">
        <w:rPr>
          <w:iCs/>
          <w:lang w:val="en-US"/>
        </w:rPr>
        <w:t>of</w:t>
      </w:r>
      <w:r>
        <w:rPr>
          <w:iCs/>
          <w:lang w:val="en-US"/>
        </w:rPr>
        <w:t xml:space="preserve"> L2 headers, considering that </w:t>
      </w:r>
      <w:r w:rsidRPr="006B0960">
        <w:rPr>
          <w:iCs/>
          <w:lang w:val="en-US"/>
        </w:rPr>
        <w:t xml:space="preserve">packet header processing </w:t>
      </w:r>
      <w:r>
        <w:rPr>
          <w:iCs/>
          <w:lang w:val="en-US"/>
        </w:rPr>
        <w:t>can be</w:t>
      </w:r>
      <w:r w:rsidRPr="006B0960">
        <w:rPr>
          <w:iCs/>
          <w:lang w:val="en-US"/>
        </w:rPr>
        <w:t xml:space="preserve"> costly for implementation</w:t>
      </w:r>
      <w:r>
        <w:rPr>
          <w:iCs/>
          <w:lang w:val="en-US"/>
        </w:rPr>
        <w:t xml:space="preserve"> of both UE and network. If we assume </w:t>
      </w:r>
      <w:r w:rsidRPr="008A5DB6">
        <w:rPr>
          <w:iCs/>
          <w:lang w:val="en-US"/>
        </w:rPr>
        <w:t>6G</w:t>
      </w:r>
      <w:r>
        <w:rPr>
          <w:iCs/>
          <w:lang w:val="en-US"/>
        </w:rPr>
        <w:t>R</w:t>
      </w:r>
      <w:r w:rsidRPr="008A5DB6">
        <w:rPr>
          <w:iCs/>
          <w:lang w:val="en-US"/>
        </w:rPr>
        <w:t xml:space="preserve"> can offer higher data rates (spectral efficiency)</w:t>
      </w:r>
      <w:r>
        <w:rPr>
          <w:iCs/>
          <w:lang w:val="en-US"/>
        </w:rPr>
        <w:t xml:space="preserve">, </w:t>
      </w:r>
      <w:r w:rsidRPr="008A5DB6">
        <w:rPr>
          <w:iCs/>
          <w:lang w:val="en-US"/>
        </w:rPr>
        <w:t xml:space="preserve">transmission of a few extra bits could become </w:t>
      </w:r>
      <w:r>
        <w:rPr>
          <w:iCs/>
          <w:lang w:val="en-US"/>
        </w:rPr>
        <w:t xml:space="preserve">more </w:t>
      </w:r>
      <w:r w:rsidRPr="008A5DB6">
        <w:rPr>
          <w:iCs/>
          <w:lang w:val="en-US"/>
        </w:rPr>
        <w:t xml:space="preserve">affordable. </w:t>
      </w:r>
      <w:proofErr w:type="gramStart"/>
      <w:r>
        <w:rPr>
          <w:iCs/>
          <w:lang w:val="en-US"/>
        </w:rPr>
        <w:t>With this in mind</w:t>
      </w:r>
      <w:r w:rsidRPr="008A5DB6">
        <w:rPr>
          <w:iCs/>
          <w:lang w:val="en-US"/>
        </w:rPr>
        <w:t xml:space="preserve">, </w:t>
      </w:r>
      <w:r>
        <w:rPr>
          <w:iCs/>
          <w:lang w:val="en-US"/>
        </w:rPr>
        <w:t>it</w:t>
      </w:r>
      <w:proofErr w:type="gramEnd"/>
      <w:r>
        <w:rPr>
          <w:iCs/>
          <w:lang w:val="en-US"/>
        </w:rPr>
        <w:t xml:space="preserve"> is beneficial to have a more unified header structure in </w:t>
      </w:r>
      <w:r w:rsidRPr="008A5DB6">
        <w:rPr>
          <w:iCs/>
          <w:lang w:val="en-US"/>
        </w:rPr>
        <w:t xml:space="preserve">6G </w:t>
      </w:r>
      <w:r>
        <w:rPr>
          <w:iCs/>
          <w:lang w:val="en-US"/>
        </w:rPr>
        <w:t xml:space="preserve">by reducing the options of e.g. sequence number (SN) length, segment offset in RLC, logical channel ID in MAC etc. Moreover, it may be redundant to have </w:t>
      </w:r>
      <w:r w:rsidR="00D214C9">
        <w:rPr>
          <w:iCs/>
          <w:lang w:val="en-US"/>
        </w:rPr>
        <w:t>separate SN space for PDCP and RLC, considering that they are almost the same</w:t>
      </w:r>
      <w:r>
        <w:rPr>
          <w:iCs/>
          <w:lang w:val="en-US"/>
        </w:rPr>
        <w:t xml:space="preserve">. Obviously, the overhead can be further optimized if only one common SN shared by </w:t>
      </w:r>
      <w:r w:rsidR="00D214C9">
        <w:rPr>
          <w:iCs/>
          <w:lang w:val="en-US"/>
        </w:rPr>
        <w:t xml:space="preserve">the two </w:t>
      </w:r>
      <w:r>
        <w:rPr>
          <w:iCs/>
          <w:lang w:val="en-US"/>
        </w:rPr>
        <w:t>layers is included in the header.</w:t>
      </w:r>
    </w:p>
    <w:p w14:paraId="60046137" w14:textId="1D534AC1" w:rsidR="00C617E9" w:rsidRDefault="00C617E9" w:rsidP="00C617E9">
      <w:pPr>
        <w:jc w:val="both"/>
        <w:rPr>
          <w:b/>
          <w:bCs/>
          <w:iCs/>
        </w:rPr>
      </w:pPr>
      <w:r w:rsidRPr="00254897">
        <w:rPr>
          <w:b/>
          <w:bCs/>
          <w:iCs/>
        </w:rPr>
        <w:t xml:space="preserve">Proposal </w:t>
      </w:r>
      <w:r w:rsidR="00B93786">
        <w:rPr>
          <w:b/>
          <w:bCs/>
          <w:iCs/>
        </w:rPr>
        <w:t>2</w:t>
      </w:r>
      <w:r>
        <w:rPr>
          <w:b/>
          <w:bCs/>
          <w:iCs/>
        </w:rPr>
        <w:t xml:space="preserve">: RAN2 should study how L2 protocol and procedures can be modified to </w:t>
      </w:r>
      <w:r w:rsidR="00CB187C">
        <w:rPr>
          <w:b/>
          <w:bCs/>
          <w:iCs/>
        </w:rPr>
        <w:t>reduce</w:t>
      </w:r>
      <w:r>
        <w:rPr>
          <w:b/>
          <w:bCs/>
          <w:iCs/>
        </w:rPr>
        <w:t xml:space="preserve"> User Plane </w:t>
      </w:r>
      <w:r w:rsidR="00CB187C">
        <w:rPr>
          <w:b/>
          <w:bCs/>
          <w:iCs/>
        </w:rPr>
        <w:t>processing overhead in 6GR</w:t>
      </w:r>
      <w:r>
        <w:rPr>
          <w:b/>
          <w:bCs/>
          <w:iCs/>
        </w:rPr>
        <w:t>, the directions such as SDU concatenation and header optimization may be considered.</w:t>
      </w:r>
    </w:p>
    <w:p w14:paraId="1D24DBAF" w14:textId="77777777" w:rsidR="00603D6C" w:rsidRPr="00603D6C" w:rsidRDefault="00603D6C" w:rsidP="00603D6C">
      <w:pPr>
        <w:rPr>
          <w:lang w:val="en-US"/>
        </w:rPr>
      </w:pPr>
    </w:p>
    <w:p w14:paraId="56A2FCB1" w14:textId="312C1E2A" w:rsidR="00603D6C" w:rsidRDefault="00603D6C" w:rsidP="00603D6C">
      <w:pPr>
        <w:pStyle w:val="Heading1"/>
        <w:rPr>
          <w:lang w:val="en-US"/>
        </w:rPr>
      </w:pPr>
      <w:r>
        <w:rPr>
          <w:lang w:val="en-US"/>
        </w:rPr>
        <w:lastRenderedPageBreak/>
        <w:t>Optimization of User Experience</w:t>
      </w:r>
    </w:p>
    <w:p w14:paraId="45C4FDEF" w14:textId="7D7A2F5A" w:rsidR="00603D6C" w:rsidRDefault="00CB5B1B" w:rsidP="00603D6C">
      <w:pPr>
        <w:pStyle w:val="Heading2"/>
        <w:jc w:val="both"/>
        <w:rPr>
          <w:lang w:val="en-US"/>
        </w:rPr>
      </w:pPr>
      <w:r>
        <w:rPr>
          <w:lang w:val="en-US"/>
        </w:rPr>
        <w:t>Coordination between L2-ARQ and HARQ</w:t>
      </w:r>
    </w:p>
    <w:p w14:paraId="13F862E1" w14:textId="21DD2EB5" w:rsidR="00C617E9" w:rsidRDefault="00760AA2" w:rsidP="00C617E9">
      <w:pPr>
        <w:jc w:val="both"/>
        <w:rPr>
          <w:lang w:val="en-US"/>
        </w:rPr>
      </w:pPr>
      <w:r>
        <w:t>Many</w:t>
      </w:r>
      <w:r w:rsidR="00C617E9">
        <w:rPr>
          <w:lang w:val="en-US"/>
        </w:rPr>
        <w:t xml:space="preserve"> 6G use cases such as immersive communications may require both high reliability and low latency. In Rel-19 work item of NR enhancement for XR, a couple of new </w:t>
      </w:r>
      <w:r w:rsidR="00CB5B1B">
        <w:rPr>
          <w:lang w:val="en-US"/>
        </w:rPr>
        <w:t xml:space="preserve">RLC-AM </w:t>
      </w:r>
      <w:r w:rsidR="00C617E9">
        <w:rPr>
          <w:lang w:val="en-US"/>
        </w:rPr>
        <w:t xml:space="preserve">mechanisms have been introduced to speed up the operation, including remaining time-based autonomous retransmission and poll triggering. However, </w:t>
      </w:r>
      <w:r w:rsidR="00CB5B1B">
        <w:rPr>
          <w:lang w:val="en-US"/>
        </w:rPr>
        <w:t>since the triggering condition is based on the remaining time till PDCP discard timer expiry, these Rel-19</w:t>
      </w:r>
      <w:r w:rsidR="00C617E9">
        <w:rPr>
          <w:lang w:val="en-US"/>
        </w:rPr>
        <w:t xml:space="preserve"> features rely on </w:t>
      </w:r>
      <w:r w:rsidR="00CB5B1B">
        <w:rPr>
          <w:lang w:val="en-US"/>
        </w:rPr>
        <w:t>the presence</w:t>
      </w:r>
      <w:r w:rsidR="00C617E9">
        <w:rPr>
          <w:lang w:val="en-US"/>
        </w:rPr>
        <w:t xml:space="preserve"> of PDCP discard timer, which is not always </w:t>
      </w:r>
      <w:r w:rsidR="00CB5B1B">
        <w:rPr>
          <w:lang w:val="en-US"/>
        </w:rPr>
        <w:t>configured</w:t>
      </w:r>
      <w:r w:rsidR="00C617E9">
        <w:rPr>
          <w:lang w:val="en-US"/>
        </w:rPr>
        <w:t xml:space="preserve">. Therefore, it is desirable to </w:t>
      </w:r>
      <w:r w:rsidR="00CB5B1B">
        <w:rPr>
          <w:lang w:val="en-US"/>
        </w:rPr>
        <w:t xml:space="preserve">reduce retransmission latency while </w:t>
      </w:r>
      <w:r w:rsidR="00C617E9">
        <w:rPr>
          <w:lang w:val="en-US"/>
        </w:rPr>
        <w:t>minimiz</w:t>
      </w:r>
      <w:r w:rsidR="00CB5B1B">
        <w:rPr>
          <w:lang w:val="en-US"/>
        </w:rPr>
        <w:t>ing</w:t>
      </w:r>
      <w:r w:rsidR="00C617E9">
        <w:rPr>
          <w:lang w:val="en-US"/>
        </w:rPr>
        <w:t xml:space="preserve"> L2 message exchange to support ARQ (e.g. Status Report)</w:t>
      </w:r>
      <w:r w:rsidR="00CB5B1B">
        <w:rPr>
          <w:lang w:val="en-US"/>
        </w:rPr>
        <w:t>, without too much inter-dependency to other functionalities</w:t>
      </w:r>
      <w:r w:rsidR="00C617E9">
        <w:rPr>
          <w:lang w:val="en-US"/>
        </w:rPr>
        <w:t>.</w:t>
      </w:r>
    </w:p>
    <w:p w14:paraId="3AF60105" w14:textId="5180FA89" w:rsidR="00C617E9" w:rsidRDefault="00C617E9" w:rsidP="00C617E9">
      <w:pPr>
        <w:jc w:val="both"/>
        <w:rPr>
          <w:lang w:val="en-US"/>
        </w:rPr>
      </w:pPr>
      <w:r w:rsidRPr="00401FA8">
        <w:t>To</w:t>
      </w:r>
      <w:r>
        <w:rPr>
          <w:lang w:val="en-US"/>
        </w:rPr>
        <w:t xml:space="preserve"> simplify L2 ARQ operations while reducing the feedback delay, we think it is beneficial to utilize the HARQ feedback </w:t>
      </w:r>
      <w:r w:rsidR="00CB5B1B">
        <w:rPr>
          <w:lang w:val="en-US"/>
        </w:rPr>
        <w:t>as</w:t>
      </w:r>
      <w:r>
        <w:rPr>
          <w:lang w:val="en-US"/>
        </w:rPr>
        <w:t xml:space="preserve"> the enablement of L2 ARQ </w:t>
      </w:r>
      <w:r w:rsidR="00CB5B1B">
        <w:rPr>
          <w:lang w:val="en-US"/>
        </w:rPr>
        <w:t>retransmission</w:t>
      </w:r>
      <w:r>
        <w:rPr>
          <w:lang w:val="en-US"/>
        </w:rPr>
        <w:t xml:space="preserve">.  In particular, the L2 ARQ functionality may determine whether a SDU has been successfully delivered based on the HARQ feedback status in L1. This allows the transmitter to react (e.g. perform retransmission of a SDU if needed) much more quickly, while minimizing (or even eliminating) the need of L2 status report </w:t>
      </w:r>
      <w:proofErr w:type="spellStart"/>
      <w:r>
        <w:rPr>
          <w:lang w:val="en-US"/>
        </w:rPr>
        <w:t>signalling</w:t>
      </w:r>
      <w:proofErr w:type="spellEnd"/>
      <w:r>
        <w:rPr>
          <w:lang w:val="en-US"/>
        </w:rPr>
        <w:t>.</w:t>
      </w:r>
    </w:p>
    <w:p w14:paraId="0A91E7E6" w14:textId="61E52B5E" w:rsidR="00C617E9" w:rsidRPr="006B0960" w:rsidRDefault="00C617E9" w:rsidP="00C617E9">
      <w:pPr>
        <w:jc w:val="both"/>
        <w:rPr>
          <w:lang w:val="en-US"/>
        </w:rPr>
      </w:pPr>
      <w:r>
        <w:rPr>
          <w:lang w:val="en-US"/>
        </w:rPr>
        <w:t xml:space="preserve">Nevertheless, in 5G NR there is no explicit indication of HARQ ACK/NACK for UL; it is implied via allocation of UL grants for initial retransmission or retransmission associated to different HARQ processes. On the other hand, we cannot expect the HARQ feedback to be 100% reliable, and so there may be situations where e.g. the TX incorrectly decode a NACK as ACK and advance the window inappropriately. To address this issue, we think RAN2 may collaborate with RAN1 to see how much the HARQ reliability can be improved in 6G. Alternatively, RAN2 may </w:t>
      </w:r>
      <w:r w:rsidR="00CB5B1B">
        <w:rPr>
          <w:lang w:val="en-US"/>
        </w:rPr>
        <w:t xml:space="preserve">also </w:t>
      </w:r>
      <w:r>
        <w:rPr>
          <w:lang w:val="en-US"/>
        </w:rPr>
        <w:t>study and identify solutions that enable better coordination between L2 ARQ and HARQ</w:t>
      </w:r>
      <w:r w:rsidR="00CB5B1B">
        <w:rPr>
          <w:lang w:val="en-US"/>
        </w:rPr>
        <w:t xml:space="preserve"> without any RAN1 impacts</w:t>
      </w:r>
      <w:r>
        <w:rPr>
          <w:lang w:val="en-US"/>
        </w:rPr>
        <w:t>.</w:t>
      </w:r>
    </w:p>
    <w:p w14:paraId="1A7A162F" w14:textId="236D6A01" w:rsidR="00C617E9" w:rsidRPr="00254897" w:rsidRDefault="00C617E9" w:rsidP="00C617E9">
      <w:pPr>
        <w:jc w:val="both"/>
        <w:rPr>
          <w:iCs/>
        </w:rPr>
      </w:pPr>
      <w:r w:rsidRPr="00254897">
        <w:rPr>
          <w:b/>
          <w:bCs/>
          <w:iCs/>
        </w:rPr>
        <w:t xml:space="preserve">Proposal </w:t>
      </w:r>
      <w:r w:rsidR="00B93786">
        <w:rPr>
          <w:b/>
          <w:bCs/>
          <w:iCs/>
        </w:rPr>
        <w:t>3</w:t>
      </w:r>
      <w:r w:rsidRPr="00254897">
        <w:rPr>
          <w:b/>
          <w:bCs/>
          <w:iCs/>
        </w:rPr>
        <w:t xml:space="preserve">: </w:t>
      </w:r>
      <w:r>
        <w:rPr>
          <w:b/>
          <w:bCs/>
          <w:iCs/>
        </w:rPr>
        <w:t xml:space="preserve">RAN2 should study </w:t>
      </w:r>
      <w:r w:rsidR="00CB5B1B">
        <w:rPr>
          <w:b/>
          <w:bCs/>
          <w:iCs/>
        </w:rPr>
        <w:t xml:space="preserve">to investigate </w:t>
      </w:r>
      <w:r>
        <w:rPr>
          <w:b/>
          <w:bCs/>
          <w:iCs/>
        </w:rPr>
        <w:t xml:space="preserve">if L2 ARQ efficiency can be enhanced in 6GR based on tight coordination with HARQ. </w:t>
      </w:r>
    </w:p>
    <w:p w14:paraId="46BC22D0" w14:textId="77777777" w:rsidR="00603D6C" w:rsidRPr="00CB5B1B" w:rsidRDefault="00603D6C" w:rsidP="00603D6C"/>
    <w:p w14:paraId="07E7FD30" w14:textId="6A60DB73" w:rsidR="00603D6C" w:rsidRDefault="00CB5B1B" w:rsidP="00603D6C">
      <w:pPr>
        <w:pStyle w:val="Heading2"/>
        <w:jc w:val="both"/>
        <w:rPr>
          <w:lang w:val="en-US"/>
        </w:rPr>
      </w:pPr>
      <w:r>
        <w:rPr>
          <w:lang w:val="en-US"/>
        </w:rPr>
        <w:t xml:space="preserve">Improvements of </w:t>
      </w:r>
      <w:r w:rsidR="00603D6C">
        <w:rPr>
          <w:lang w:val="en-US"/>
        </w:rPr>
        <w:t>Scheduling Latency</w:t>
      </w:r>
      <w:r w:rsidR="000268B6">
        <w:rPr>
          <w:lang w:val="en-US"/>
        </w:rPr>
        <w:t xml:space="preserve"> and Flexibility</w:t>
      </w:r>
    </w:p>
    <w:p w14:paraId="3056827A" w14:textId="2196B6A5" w:rsidR="00C617E9" w:rsidRDefault="00C617E9" w:rsidP="00C617E9">
      <w:pPr>
        <w:jc w:val="both"/>
        <w:rPr>
          <w:lang w:val="en-US"/>
        </w:rPr>
      </w:pPr>
      <w:r>
        <w:rPr>
          <w:lang w:val="en-US"/>
        </w:rPr>
        <w:t xml:space="preserve">Based on the current mechanism, the UE may trigger scheduling request (SR) when it has data </w:t>
      </w:r>
      <w:r w:rsidR="007350AF">
        <w:rPr>
          <w:lang w:val="en-US"/>
        </w:rPr>
        <w:t xml:space="preserve">in the buffer </w:t>
      </w:r>
      <w:r>
        <w:rPr>
          <w:lang w:val="en-US"/>
        </w:rPr>
        <w:t xml:space="preserve">for </w:t>
      </w:r>
      <w:r w:rsidR="007350AF">
        <w:rPr>
          <w:lang w:val="en-US"/>
        </w:rPr>
        <w:t>transmission,</w:t>
      </w:r>
      <w:r>
        <w:rPr>
          <w:lang w:val="en-US"/>
        </w:rPr>
        <w:t xml:space="preserve"> but no UL-SCH resource</w:t>
      </w:r>
      <w:r w:rsidR="007350AF">
        <w:rPr>
          <w:lang w:val="en-US"/>
        </w:rPr>
        <w:t xml:space="preserve"> is available</w:t>
      </w:r>
      <w:r>
        <w:rPr>
          <w:lang w:val="en-US"/>
        </w:rPr>
        <w:t xml:space="preserve">. Furthermore, </w:t>
      </w:r>
      <w:r w:rsidR="00CB5B1B">
        <w:rPr>
          <w:lang w:val="en-US"/>
        </w:rPr>
        <w:t xml:space="preserve">even if the SR is signaled, </w:t>
      </w:r>
      <w:r>
        <w:rPr>
          <w:lang w:val="en-US"/>
        </w:rPr>
        <w:t xml:space="preserve">the network </w:t>
      </w:r>
      <w:r w:rsidR="007350AF">
        <w:rPr>
          <w:lang w:val="en-US"/>
        </w:rPr>
        <w:t xml:space="preserve">may </w:t>
      </w:r>
      <w:r>
        <w:rPr>
          <w:lang w:val="en-US"/>
        </w:rPr>
        <w:t xml:space="preserve">not know the actual buffer size at the UE side, </w:t>
      </w:r>
      <w:r w:rsidR="007350AF">
        <w:rPr>
          <w:lang w:val="en-US"/>
        </w:rPr>
        <w:t xml:space="preserve">so </w:t>
      </w:r>
      <w:r>
        <w:rPr>
          <w:lang w:val="en-US"/>
        </w:rPr>
        <w:t xml:space="preserve">it may first allocate a UL resource that is sufficient to accommodate a BSR MAC CE. </w:t>
      </w:r>
      <w:r w:rsidR="007350AF">
        <w:rPr>
          <w:lang w:val="en-US"/>
        </w:rPr>
        <w:t>Once</w:t>
      </w:r>
      <w:r>
        <w:rPr>
          <w:lang w:val="en-US"/>
        </w:rPr>
        <w:t xml:space="preserve"> the BSR is provided, the network can allocate a grant that is large enough to reflect the UE’s UL buffer size</w:t>
      </w:r>
      <w:r w:rsidR="007350AF">
        <w:rPr>
          <w:lang w:val="en-US"/>
        </w:rPr>
        <w:t>, so the UE can transmit the data</w:t>
      </w:r>
      <w:r>
        <w:rPr>
          <w:lang w:val="en-US"/>
        </w:rPr>
        <w:t xml:space="preserve">. </w:t>
      </w:r>
      <w:r w:rsidR="00CB5B1B">
        <w:rPr>
          <w:lang w:val="en-US"/>
        </w:rPr>
        <w:t>Consequently,</w:t>
      </w:r>
      <w:r>
        <w:rPr>
          <w:lang w:val="en-US"/>
        </w:rPr>
        <w:t xml:space="preserve"> the resultant scheduling delay can be quite long</w:t>
      </w:r>
      <w:r w:rsidR="00CB5B1B">
        <w:rPr>
          <w:lang w:val="en-US"/>
        </w:rPr>
        <w:t xml:space="preserve"> due to several rounds of handshake between UE and the network</w:t>
      </w:r>
      <w:r>
        <w:rPr>
          <w:lang w:val="en-US"/>
        </w:rPr>
        <w:t xml:space="preserve">. </w:t>
      </w:r>
      <w:r w:rsidR="007350AF">
        <w:rPr>
          <w:lang w:val="en-US"/>
        </w:rPr>
        <w:t xml:space="preserve">This may impact the user experiences in delay-sensitive applications such as immersive communications. </w:t>
      </w:r>
      <w:r>
        <w:rPr>
          <w:lang w:val="en-US"/>
        </w:rPr>
        <w:t xml:space="preserve">In 5G NR, </w:t>
      </w:r>
      <w:r w:rsidR="007350AF">
        <w:rPr>
          <w:lang w:val="en-US"/>
        </w:rPr>
        <w:t xml:space="preserve">even though </w:t>
      </w:r>
      <w:r>
        <w:rPr>
          <w:lang w:val="en-US"/>
        </w:rPr>
        <w:t xml:space="preserve">configured grant (CG) </w:t>
      </w:r>
      <w:r w:rsidR="00CB5B1B">
        <w:rPr>
          <w:lang w:val="en-US"/>
        </w:rPr>
        <w:t>has been introduced</w:t>
      </w:r>
      <w:r>
        <w:rPr>
          <w:lang w:val="en-US"/>
        </w:rPr>
        <w:t xml:space="preserve"> to minimize scheduling latency, it is rarely enabled in 5G deployment due to </w:t>
      </w:r>
      <w:r w:rsidR="007350AF">
        <w:rPr>
          <w:lang w:val="en-US"/>
        </w:rPr>
        <w:t xml:space="preserve">concerns of </w:t>
      </w:r>
      <w:r>
        <w:rPr>
          <w:lang w:val="en-US"/>
        </w:rPr>
        <w:t>potential inefficiency.</w:t>
      </w:r>
    </w:p>
    <w:p w14:paraId="01D84CBA" w14:textId="2CD174DC" w:rsidR="00C617E9" w:rsidRDefault="00C617E9" w:rsidP="00C617E9">
      <w:pPr>
        <w:jc w:val="both"/>
        <w:rPr>
          <w:lang w:val="en-US"/>
        </w:rPr>
      </w:pPr>
      <w:r>
        <w:rPr>
          <w:lang w:val="en-US"/>
        </w:rPr>
        <w:t xml:space="preserve">To reduce the scheduling delay, it is </w:t>
      </w:r>
      <w:r w:rsidR="00CB5B1B">
        <w:rPr>
          <w:lang w:val="en-US"/>
        </w:rPr>
        <w:t>useful if</w:t>
      </w:r>
      <w:r>
        <w:rPr>
          <w:lang w:val="en-US"/>
        </w:rPr>
        <w:t xml:space="preserve"> the network </w:t>
      </w:r>
      <w:r w:rsidR="00CB5B1B">
        <w:rPr>
          <w:lang w:val="en-US"/>
        </w:rPr>
        <w:t xml:space="preserve">can </w:t>
      </w:r>
      <w:r>
        <w:rPr>
          <w:lang w:val="en-US"/>
        </w:rPr>
        <w:t xml:space="preserve">obtain at least some knowledge about the UE’s current buffer status as soon as possible. </w:t>
      </w:r>
      <w:r w:rsidR="00CB5B1B">
        <w:rPr>
          <w:lang w:val="en-US"/>
        </w:rPr>
        <w:t>Against this backdrop, t</w:t>
      </w:r>
      <w:r>
        <w:rPr>
          <w:lang w:val="en-US"/>
        </w:rPr>
        <w:t xml:space="preserve">here are several directions that RAN2 can </w:t>
      </w:r>
      <w:r w:rsidR="00CB5B1B">
        <w:rPr>
          <w:lang w:val="en-US"/>
        </w:rPr>
        <w:t>examine</w:t>
      </w:r>
      <w:r>
        <w:rPr>
          <w:lang w:val="en-US"/>
        </w:rPr>
        <w:t xml:space="preserve"> for 6G</w:t>
      </w:r>
      <w:r w:rsidR="00CB5B1B">
        <w:rPr>
          <w:lang w:val="en-US"/>
        </w:rPr>
        <w:t>R</w:t>
      </w:r>
      <w:r>
        <w:rPr>
          <w:lang w:val="en-US"/>
        </w:rPr>
        <w:t>, for examples:</w:t>
      </w:r>
    </w:p>
    <w:p w14:paraId="62043D35" w14:textId="06940ABC" w:rsidR="00C617E9" w:rsidRPr="001C70A5" w:rsidRDefault="00C617E9" w:rsidP="00C617E9">
      <w:pPr>
        <w:pStyle w:val="ListParagraph"/>
        <w:numPr>
          <w:ilvl w:val="0"/>
          <w:numId w:val="102"/>
        </w:numPr>
        <w:jc w:val="both"/>
        <w:rPr>
          <w:b/>
          <w:bCs/>
          <w:lang w:val="en-US"/>
        </w:rPr>
      </w:pPr>
      <w:r w:rsidRPr="00BB0BF7">
        <w:rPr>
          <w:b/>
          <w:bCs/>
          <w:lang w:val="en-US"/>
        </w:rPr>
        <w:t xml:space="preserve">More versatile scheduling request: </w:t>
      </w:r>
      <w:r>
        <w:rPr>
          <w:lang w:val="en-US"/>
        </w:rPr>
        <w:t xml:space="preserve">The SR is </w:t>
      </w:r>
      <w:proofErr w:type="gramStart"/>
      <w:r>
        <w:rPr>
          <w:lang w:val="en-US"/>
        </w:rPr>
        <w:t>an</w:t>
      </w:r>
      <w:proofErr w:type="gramEnd"/>
      <w:r>
        <w:rPr>
          <w:lang w:val="en-US"/>
        </w:rPr>
        <w:t xml:space="preserve"> 1-bit indication informing the network that the UE has something to transmit, but it does not provide too much other </w:t>
      </w:r>
      <w:r w:rsidR="007350AF">
        <w:rPr>
          <w:lang w:val="en-US"/>
        </w:rPr>
        <w:t>details</w:t>
      </w:r>
      <w:r>
        <w:rPr>
          <w:lang w:val="en-US"/>
        </w:rPr>
        <w:t xml:space="preserve"> about e.g. how much data is in the buffer. </w:t>
      </w:r>
      <w:proofErr w:type="gramStart"/>
      <w:r>
        <w:rPr>
          <w:lang w:val="en-US"/>
        </w:rPr>
        <w:t>In light of</w:t>
      </w:r>
      <w:proofErr w:type="gramEnd"/>
      <w:r>
        <w:rPr>
          <w:lang w:val="en-US"/>
        </w:rPr>
        <w:t xml:space="preserve"> this, we think SR can be enhanced in 6G by </w:t>
      </w:r>
      <w:r w:rsidR="000C024B">
        <w:rPr>
          <w:lang w:val="en-US"/>
        </w:rPr>
        <w:t xml:space="preserve">e.g. </w:t>
      </w:r>
      <w:r>
        <w:rPr>
          <w:lang w:val="en-US"/>
        </w:rPr>
        <w:t xml:space="preserve">increasing the number of bits for the SR code point, such that some information related to the buffer status can be directly conveyed by SR. However, such approach may have some RAN1 impacts due to </w:t>
      </w:r>
      <w:r w:rsidR="007350AF">
        <w:rPr>
          <w:lang w:val="en-US"/>
        </w:rPr>
        <w:t xml:space="preserve">the need of </w:t>
      </w:r>
      <w:r>
        <w:rPr>
          <w:lang w:val="en-US"/>
        </w:rPr>
        <w:t>new UCI design.</w:t>
      </w:r>
    </w:p>
    <w:p w14:paraId="57ACF897" w14:textId="77777777" w:rsidR="00C617E9" w:rsidRPr="001C70A5" w:rsidRDefault="00C617E9" w:rsidP="00C617E9">
      <w:pPr>
        <w:pStyle w:val="ListParagraph"/>
        <w:jc w:val="both"/>
        <w:rPr>
          <w:b/>
          <w:bCs/>
          <w:lang w:val="en-US"/>
        </w:rPr>
      </w:pPr>
    </w:p>
    <w:p w14:paraId="21C99DA3" w14:textId="683C8E28" w:rsidR="00C617E9" w:rsidRPr="00A146D6" w:rsidRDefault="00C617E9" w:rsidP="00C617E9">
      <w:pPr>
        <w:pStyle w:val="ListParagraph"/>
        <w:numPr>
          <w:ilvl w:val="0"/>
          <w:numId w:val="102"/>
        </w:numPr>
        <w:jc w:val="both"/>
        <w:rPr>
          <w:b/>
          <w:bCs/>
          <w:lang w:val="en-US"/>
        </w:rPr>
      </w:pPr>
      <w:r>
        <w:rPr>
          <w:b/>
          <w:bCs/>
          <w:lang w:val="en-US"/>
        </w:rPr>
        <w:t>Multiple SR configurations per Logical Channel:</w:t>
      </w:r>
      <w:r>
        <w:rPr>
          <w:lang w:val="en-US"/>
        </w:rPr>
        <w:t xml:space="preserve"> In 5G NR, a logical channel is associated to up to one SR configuration, and the UE may trigger the SR according to the associated configuration when data becomes available in this logical channel. For 6G</w:t>
      </w:r>
      <w:r w:rsidR="00CB5B1B">
        <w:rPr>
          <w:lang w:val="en-US"/>
        </w:rPr>
        <w:t>R</w:t>
      </w:r>
      <w:r>
        <w:rPr>
          <w:lang w:val="en-US"/>
        </w:rPr>
        <w:t>, we may allow a logical channel to be mapped to multiple SR configurations correspond</w:t>
      </w:r>
      <w:r w:rsidR="007350AF">
        <w:rPr>
          <w:lang w:val="en-US"/>
        </w:rPr>
        <w:t>ing</w:t>
      </w:r>
      <w:r>
        <w:rPr>
          <w:lang w:val="en-US"/>
        </w:rPr>
        <w:t xml:space="preserve"> to different PUCCH resources, where each SR configuration may be </w:t>
      </w:r>
      <w:r w:rsidR="007350AF">
        <w:rPr>
          <w:lang w:val="en-US"/>
        </w:rPr>
        <w:t>linked to</w:t>
      </w:r>
      <w:r>
        <w:rPr>
          <w:lang w:val="en-US"/>
        </w:rPr>
        <w:t xml:space="preserve"> a condition related to the buffer status (e.g. whether the buffer size exceed a threshold). Thus, the UE can </w:t>
      </w:r>
      <w:r w:rsidR="007350AF">
        <w:rPr>
          <w:lang w:val="en-US"/>
        </w:rPr>
        <w:lastRenderedPageBreak/>
        <w:t>select a SR configuration to trigger a SR based on the current buffer status of the logical channel</w:t>
      </w:r>
      <w:r w:rsidR="000C024B">
        <w:rPr>
          <w:lang w:val="en-US"/>
        </w:rPr>
        <w:t>, and so the buffer status can be implicitly indicated via the PUCCH resource that is used to transmit this SR</w:t>
      </w:r>
      <w:r>
        <w:rPr>
          <w:lang w:val="en-US"/>
        </w:rPr>
        <w:t>.</w:t>
      </w:r>
    </w:p>
    <w:p w14:paraId="4EB13574" w14:textId="77777777" w:rsidR="00C617E9" w:rsidRPr="00A146D6" w:rsidRDefault="00C617E9" w:rsidP="00C617E9">
      <w:pPr>
        <w:pStyle w:val="ListParagraph"/>
        <w:rPr>
          <w:b/>
          <w:bCs/>
          <w:lang w:val="en-US"/>
        </w:rPr>
      </w:pPr>
    </w:p>
    <w:p w14:paraId="7F5C88AA" w14:textId="7F090651" w:rsidR="00C617E9" w:rsidRPr="007B4A4C" w:rsidRDefault="00C617E9" w:rsidP="00C617E9">
      <w:pPr>
        <w:pStyle w:val="ListParagraph"/>
        <w:numPr>
          <w:ilvl w:val="0"/>
          <w:numId w:val="102"/>
        </w:numPr>
        <w:jc w:val="both"/>
        <w:rPr>
          <w:b/>
          <w:bCs/>
          <w:lang w:val="en-US"/>
        </w:rPr>
      </w:pPr>
      <w:r>
        <w:rPr>
          <w:b/>
          <w:bCs/>
          <w:lang w:val="en-US"/>
        </w:rPr>
        <w:t xml:space="preserve">SR/BSR based on Predicted Data Arrival: </w:t>
      </w:r>
      <w:r>
        <w:rPr>
          <w:lang w:val="en-US"/>
        </w:rPr>
        <w:t>Instead of triggering SR/BSR after the UL data becomes available in the buffer, the UE may predict the data is going to arrive in the near future and send SR or BSR in advance, which facilitates the network to allocate UL resource in a more timely fashion (e.g. right after the actual packet arrival) to minimize scheduling delay</w:t>
      </w:r>
      <w:r w:rsidR="007350AF">
        <w:rPr>
          <w:lang w:val="en-US"/>
        </w:rPr>
        <w:t xml:space="preserve"> between resource allocation and data transmission</w:t>
      </w:r>
      <w:r>
        <w:rPr>
          <w:lang w:val="en-US"/>
        </w:rPr>
        <w:t xml:space="preserve">. </w:t>
      </w:r>
      <w:r w:rsidR="000C024B">
        <w:rPr>
          <w:lang w:val="en-US"/>
        </w:rPr>
        <w:t>Some simulation results in our companion paper [2] have shown that AI/ML can be employed to predict future traffic arrival with high accuracy.</w:t>
      </w:r>
    </w:p>
    <w:p w14:paraId="1BF3E6AF" w14:textId="6B1E4123" w:rsidR="00C617E9" w:rsidRPr="00F95924" w:rsidRDefault="00C617E9" w:rsidP="00C617E9">
      <w:pPr>
        <w:jc w:val="both"/>
        <w:rPr>
          <w:lang w:val="en-US"/>
        </w:rPr>
      </w:pPr>
      <w:r w:rsidRPr="00F95924">
        <w:rPr>
          <w:lang w:val="en-US"/>
        </w:rPr>
        <w:t xml:space="preserve">In addition to </w:t>
      </w:r>
      <w:r>
        <w:rPr>
          <w:lang w:val="en-US"/>
        </w:rPr>
        <w:t xml:space="preserve">minimization of scheduling delay, </w:t>
      </w:r>
      <w:r w:rsidR="007350AF">
        <w:rPr>
          <w:lang w:val="en-US"/>
        </w:rPr>
        <w:t xml:space="preserve">we think </w:t>
      </w:r>
      <w:r>
        <w:rPr>
          <w:lang w:val="en-US"/>
        </w:rPr>
        <w:t xml:space="preserve">another issue relevant </w:t>
      </w:r>
      <w:r w:rsidR="00CB5B1B">
        <w:rPr>
          <w:lang w:val="en-US"/>
        </w:rPr>
        <w:t xml:space="preserve">to UL </w:t>
      </w:r>
      <w:r>
        <w:rPr>
          <w:lang w:val="en-US"/>
        </w:rPr>
        <w:t xml:space="preserve">scheduling </w:t>
      </w:r>
      <w:r w:rsidR="007350AF">
        <w:rPr>
          <w:lang w:val="en-US"/>
        </w:rPr>
        <w:t>to</w:t>
      </w:r>
      <w:r>
        <w:rPr>
          <w:lang w:val="en-US"/>
        </w:rPr>
        <w:t xml:space="preserve"> be </w:t>
      </w:r>
      <w:r w:rsidR="00CB5B1B">
        <w:rPr>
          <w:lang w:val="en-US"/>
        </w:rPr>
        <w:t>studied</w:t>
      </w:r>
      <w:r>
        <w:rPr>
          <w:lang w:val="en-US"/>
        </w:rPr>
        <w:t xml:space="preserve"> in 6G is whether logical channel prioritization (LCP) should be modified to allow better implementation flexibility</w:t>
      </w:r>
      <w:r w:rsidR="00635AC4">
        <w:rPr>
          <w:lang w:val="en-US"/>
        </w:rPr>
        <w:t xml:space="preserve"> that bring some benefits to user experience</w:t>
      </w:r>
      <w:r>
        <w:rPr>
          <w:lang w:val="en-US"/>
        </w:rPr>
        <w:t>. In 5G</w:t>
      </w:r>
      <w:r w:rsidR="00635AC4">
        <w:rPr>
          <w:lang w:val="en-US"/>
        </w:rPr>
        <w:t xml:space="preserve"> NR</w:t>
      </w:r>
      <w:r>
        <w:rPr>
          <w:lang w:val="en-US"/>
        </w:rPr>
        <w:t xml:space="preserve">, the UE selects logical channel (as well as the amount of data from each logical channel) in the LCP procedure based on </w:t>
      </w:r>
      <w:proofErr w:type="spellStart"/>
      <w:r w:rsidR="00CB5B1B">
        <w:rPr>
          <w:lang w:val="en-US"/>
        </w:rPr>
        <w:t>Bj</w:t>
      </w:r>
      <w:proofErr w:type="spellEnd"/>
      <w:r w:rsidR="00CB5B1B">
        <w:rPr>
          <w:lang w:val="en-US"/>
        </w:rPr>
        <w:t>, which is a parameter that the UE needs to continuously maintain for each logical channel, and it is derived based on network configur</w:t>
      </w:r>
      <w:r w:rsidR="007350AF">
        <w:rPr>
          <w:lang w:val="en-US"/>
        </w:rPr>
        <w:t>ations of</w:t>
      </w:r>
      <w:r>
        <w:rPr>
          <w:lang w:val="en-US"/>
        </w:rPr>
        <w:t xml:space="preserve"> PBR and BSD. Nevertheless, the UE is in a much better position to know </w:t>
      </w:r>
      <w:r w:rsidR="007350AF">
        <w:rPr>
          <w:lang w:val="en-US"/>
        </w:rPr>
        <w:t>the data from each logical channel that should be allocated to maximize application performance.</w:t>
      </w:r>
      <w:r>
        <w:rPr>
          <w:lang w:val="en-US"/>
        </w:rPr>
        <w:t xml:space="preserve"> </w:t>
      </w:r>
      <w:r w:rsidR="007350AF">
        <w:rPr>
          <w:lang w:val="en-US"/>
        </w:rPr>
        <w:t>I</w:t>
      </w:r>
      <w:r w:rsidR="00CB5B1B">
        <w:rPr>
          <w:lang w:val="en-US"/>
        </w:rPr>
        <w:t xml:space="preserve">t is </w:t>
      </w:r>
      <w:r w:rsidR="00760AA2">
        <w:rPr>
          <w:lang w:val="en-US"/>
        </w:rPr>
        <w:t xml:space="preserve">debatable </w:t>
      </w:r>
      <w:r w:rsidR="00CB5B1B">
        <w:rPr>
          <w:lang w:val="en-US"/>
        </w:rPr>
        <w:t xml:space="preserve">whether </w:t>
      </w:r>
      <w:r>
        <w:rPr>
          <w:lang w:val="en-US"/>
        </w:rPr>
        <w:t>6G should continue to impose these constraints to the UE</w:t>
      </w:r>
      <w:r w:rsidR="007350AF">
        <w:rPr>
          <w:lang w:val="en-US"/>
        </w:rPr>
        <w:t>, given that the UE can have a much clear view about how to multiplex a MAC PDU based on the instant need of Applications.</w:t>
      </w:r>
    </w:p>
    <w:p w14:paraId="76E583E3" w14:textId="4D8E9654" w:rsidR="00C617E9" w:rsidRDefault="00C617E9" w:rsidP="00C617E9">
      <w:pPr>
        <w:jc w:val="both"/>
        <w:rPr>
          <w:b/>
          <w:bCs/>
          <w:iCs/>
        </w:rPr>
      </w:pPr>
      <w:r w:rsidRPr="00254897">
        <w:rPr>
          <w:b/>
          <w:bCs/>
          <w:iCs/>
        </w:rPr>
        <w:t xml:space="preserve">Proposal </w:t>
      </w:r>
      <w:r w:rsidR="00B93786">
        <w:rPr>
          <w:b/>
          <w:bCs/>
          <w:iCs/>
        </w:rPr>
        <w:t>4</w:t>
      </w:r>
      <w:r>
        <w:rPr>
          <w:b/>
          <w:bCs/>
          <w:iCs/>
        </w:rPr>
        <w:t xml:space="preserve">: RAN2 should study </w:t>
      </w:r>
      <w:r w:rsidR="00895E53">
        <w:rPr>
          <w:b/>
          <w:bCs/>
          <w:iCs/>
        </w:rPr>
        <w:t xml:space="preserve">how to reduce UL scheduling delay and increase LCP flexibility, </w:t>
      </w:r>
      <w:proofErr w:type="gramStart"/>
      <w:r w:rsidR="00895E53">
        <w:rPr>
          <w:b/>
          <w:bCs/>
          <w:iCs/>
        </w:rPr>
        <w:t>in order to</w:t>
      </w:r>
      <w:proofErr w:type="gramEnd"/>
      <w:r w:rsidR="00895E53">
        <w:rPr>
          <w:b/>
          <w:bCs/>
          <w:iCs/>
        </w:rPr>
        <w:t xml:space="preserve"> deliver an optimized user experience in 6G.</w:t>
      </w:r>
    </w:p>
    <w:p w14:paraId="4FCD7DF3" w14:textId="77777777" w:rsidR="00603D6C" w:rsidRDefault="00603D6C" w:rsidP="00603D6C">
      <w:pPr>
        <w:rPr>
          <w:lang w:val="en-US"/>
        </w:rPr>
      </w:pPr>
    </w:p>
    <w:p w14:paraId="05210953" w14:textId="6A532E77" w:rsidR="00603D6C" w:rsidRDefault="00603D6C" w:rsidP="00603D6C">
      <w:pPr>
        <w:pStyle w:val="Heading2"/>
        <w:jc w:val="both"/>
        <w:rPr>
          <w:lang w:val="en-US"/>
        </w:rPr>
      </w:pPr>
      <w:r>
        <w:rPr>
          <w:lang w:val="en-US"/>
        </w:rPr>
        <w:t>Adaptive QoS</w:t>
      </w:r>
      <w:r w:rsidR="000268B6">
        <w:rPr>
          <w:lang w:val="en-US"/>
        </w:rPr>
        <w:t xml:space="preserve"> </w:t>
      </w:r>
      <w:r w:rsidR="00760AA2">
        <w:rPr>
          <w:lang w:val="en-US"/>
        </w:rPr>
        <w:t xml:space="preserve">Handling </w:t>
      </w:r>
      <w:r w:rsidR="000268B6">
        <w:rPr>
          <w:lang w:val="en-US"/>
        </w:rPr>
        <w:t>for Emerging Use Cases</w:t>
      </w:r>
    </w:p>
    <w:p w14:paraId="5AD9C7A6" w14:textId="095279F3" w:rsidR="00C617E9" w:rsidRDefault="00C617E9" w:rsidP="00C617E9">
      <w:pPr>
        <w:jc w:val="both"/>
        <w:rPr>
          <w:lang w:val="en-US"/>
        </w:rPr>
      </w:pPr>
      <w:r>
        <w:rPr>
          <w:lang w:val="en-US"/>
        </w:rPr>
        <w:t xml:space="preserve">In 5G, </w:t>
      </w:r>
      <w:r w:rsidR="00CB5B1B">
        <w:rPr>
          <w:lang w:val="en-US"/>
        </w:rPr>
        <w:t xml:space="preserve">the </w:t>
      </w:r>
      <w:r>
        <w:rPr>
          <w:lang w:val="en-US"/>
        </w:rPr>
        <w:t>QoS flow has been deemed to be the finest granularity for differentiated QoS</w:t>
      </w:r>
      <w:r w:rsidR="00CB5B1B">
        <w:rPr>
          <w:lang w:val="en-US"/>
        </w:rPr>
        <w:t xml:space="preserve"> requirement</w:t>
      </w:r>
      <w:r>
        <w:rPr>
          <w:lang w:val="en-US"/>
        </w:rPr>
        <w:t xml:space="preserve">. All packets on the same QoS flow are expected to have the </w:t>
      </w:r>
      <w:r w:rsidR="00CB5B1B">
        <w:rPr>
          <w:lang w:val="en-US"/>
        </w:rPr>
        <w:t>uniform</w:t>
      </w:r>
      <w:r>
        <w:rPr>
          <w:lang w:val="en-US"/>
        </w:rPr>
        <w:t xml:space="preserve"> radio treatment, so a QoS flow can only be mapped to up to one DRB. For 6G, </w:t>
      </w:r>
      <w:r w:rsidR="00760AA2">
        <w:rPr>
          <w:lang w:val="en-US"/>
        </w:rPr>
        <w:t>this may be</w:t>
      </w:r>
      <w:r w:rsidR="00A218CB">
        <w:rPr>
          <w:lang w:val="en-US"/>
        </w:rPr>
        <w:t xml:space="preserve"> beneficial</w:t>
      </w:r>
      <w:r>
        <w:rPr>
          <w:lang w:val="en-US"/>
        </w:rPr>
        <w:t xml:space="preserve"> to have more dynamic adaptation of radio treatment for packets within a QoS flow (or multiple QoS flows that are mapped to the same DRB), based on the nature of some emerging applications</w:t>
      </w:r>
      <w:r w:rsidR="00A218CB">
        <w:rPr>
          <w:lang w:val="en-US"/>
        </w:rPr>
        <w:t xml:space="preserve"> and use cases</w:t>
      </w:r>
      <w:r w:rsidR="00CB5B1B">
        <w:rPr>
          <w:lang w:val="en-US"/>
        </w:rPr>
        <w:t>. Specifically, i</w:t>
      </w:r>
      <w:r>
        <w:rPr>
          <w:lang w:val="en-US"/>
        </w:rPr>
        <w:t xml:space="preserve">n the context of immersive communications, we have </w:t>
      </w:r>
      <w:r w:rsidR="00A218CB">
        <w:rPr>
          <w:lang w:val="en-US"/>
        </w:rPr>
        <w:t>identified</w:t>
      </w:r>
      <w:r>
        <w:rPr>
          <w:lang w:val="en-US"/>
        </w:rPr>
        <w:t xml:space="preserve"> the following </w:t>
      </w:r>
      <w:r w:rsidR="00A218CB">
        <w:rPr>
          <w:lang w:val="en-US"/>
        </w:rPr>
        <w:t>scenarios</w:t>
      </w:r>
      <w:r>
        <w:rPr>
          <w:lang w:val="en-US"/>
        </w:rPr>
        <w:t xml:space="preserve"> where dynamic QoS adaptation within a </w:t>
      </w:r>
      <w:r w:rsidR="000C024B">
        <w:rPr>
          <w:lang w:val="en-US"/>
        </w:rPr>
        <w:t xml:space="preserve">QoS flow or </w:t>
      </w:r>
      <w:r>
        <w:rPr>
          <w:lang w:val="en-US"/>
        </w:rPr>
        <w:t xml:space="preserve">DRB may be </w:t>
      </w:r>
      <w:r w:rsidR="00A218CB">
        <w:rPr>
          <w:lang w:val="en-US"/>
        </w:rPr>
        <w:t>advantageous</w:t>
      </w:r>
      <w:r>
        <w:rPr>
          <w:lang w:val="en-US"/>
        </w:rPr>
        <w:t>:</w:t>
      </w:r>
    </w:p>
    <w:p w14:paraId="6FCD1F11" w14:textId="6522CBB9" w:rsidR="00C617E9" w:rsidRPr="009C7F5A" w:rsidRDefault="00C617E9" w:rsidP="00C617E9">
      <w:pPr>
        <w:pStyle w:val="ListParagraph"/>
        <w:numPr>
          <w:ilvl w:val="0"/>
          <w:numId w:val="101"/>
        </w:numPr>
        <w:jc w:val="both"/>
        <w:rPr>
          <w:b/>
          <w:bCs/>
          <w:lang w:val="en-US"/>
        </w:rPr>
      </w:pPr>
      <w:r w:rsidRPr="009C7F5A">
        <w:rPr>
          <w:b/>
          <w:bCs/>
          <w:lang w:val="en-US"/>
        </w:rPr>
        <w:t>Different</w:t>
      </w:r>
      <w:r>
        <w:rPr>
          <w:b/>
          <w:bCs/>
          <w:lang w:val="en-US"/>
        </w:rPr>
        <w:t xml:space="preserve"> </w:t>
      </w:r>
      <w:r w:rsidRPr="009C7F5A">
        <w:rPr>
          <w:b/>
          <w:bCs/>
          <w:lang w:val="en-US"/>
        </w:rPr>
        <w:t>Packet Importance</w:t>
      </w:r>
      <w:r>
        <w:rPr>
          <w:b/>
          <w:bCs/>
          <w:lang w:val="en-US"/>
        </w:rPr>
        <w:t xml:space="preserve"> in the same QoS flow</w:t>
      </w:r>
      <w:r w:rsidRPr="009C7F5A">
        <w:rPr>
          <w:b/>
          <w:bCs/>
          <w:lang w:val="en-US"/>
        </w:rPr>
        <w:t xml:space="preserve">: </w:t>
      </w:r>
      <w:r>
        <w:rPr>
          <w:lang w:val="en-US"/>
        </w:rPr>
        <w:t xml:space="preserve">In Rel-18, the concept of PDU Set Importance (PSI) has been defined </w:t>
      </w:r>
      <w:r w:rsidR="00CB5B1B">
        <w:rPr>
          <w:lang w:val="en-US"/>
        </w:rPr>
        <w:t xml:space="preserve">by SA4 </w:t>
      </w:r>
      <w:r>
        <w:rPr>
          <w:lang w:val="en-US"/>
        </w:rPr>
        <w:t xml:space="preserve">for XR, which was mainly used for purpose of discarding when congestion is present. According to </w:t>
      </w:r>
      <w:r w:rsidR="00CB5B1B">
        <w:rPr>
          <w:lang w:val="en-US"/>
        </w:rPr>
        <w:t xml:space="preserve">3GPP </w:t>
      </w:r>
      <w:r>
        <w:rPr>
          <w:lang w:val="en-US"/>
        </w:rPr>
        <w:t xml:space="preserve">TS </w:t>
      </w:r>
      <w:r w:rsidR="00CB5B1B">
        <w:rPr>
          <w:lang w:val="en-US"/>
        </w:rPr>
        <w:t>26.522</w:t>
      </w:r>
      <w:r w:rsidR="000C024B">
        <w:rPr>
          <w:lang w:val="en-US"/>
        </w:rPr>
        <w:t xml:space="preserve"> [3]</w:t>
      </w:r>
      <w:r>
        <w:rPr>
          <w:lang w:val="en-US"/>
        </w:rPr>
        <w:t>, the PSI of a PDU Set may be related to if there are many other packets depending on this Application data unit. That is, when a PDU Set with high importance is lost, potentially many other packets would become useless from Application point of view. Apparently, other than discarding, it</w:t>
      </w:r>
      <w:r w:rsidR="00A218CB">
        <w:rPr>
          <w:lang w:val="en-US"/>
        </w:rPr>
        <w:t xml:space="preserve"> also makes sense</w:t>
      </w:r>
      <w:r>
        <w:rPr>
          <w:lang w:val="en-US"/>
        </w:rPr>
        <w:t xml:space="preserve"> to make sure the PDU Sets with higher importance can be delivered </w:t>
      </w:r>
      <w:r w:rsidR="00A218CB">
        <w:rPr>
          <w:lang w:val="en-US"/>
        </w:rPr>
        <w:t>higher reliability</w:t>
      </w:r>
      <w:r>
        <w:rPr>
          <w:lang w:val="en-US"/>
        </w:rPr>
        <w:t>. Since PSI is used to indicate the relative importance of packets within the same QoS flow, some dynamic adaptation of target reliability within a DRB may be needed.</w:t>
      </w:r>
    </w:p>
    <w:p w14:paraId="2B2DC15E" w14:textId="77777777" w:rsidR="00C617E9" w:rsidRPr="009C7F5A" w:rsidRDefault="00C617E9" w:rsidP="00C617E9">
      <w:pPr>
        <w:pStyle w:val="ListParagraph"/>
        <w:jc w:val="both"/>
        <w:rPr>
          <w:b/>
          <w:bCs/>
          <w:lang w:val="en-US"/>
        </w:rPr>
      </w:pPr>
    </w:p>
    <w:p w14:paraId="15600619" w14:textId="315106C9" w:rsidR="00C617E9" w:rsidRPr="00066484" w:rsidRDefault="00C617E9" w:rsidP="00C617E9">
      <w:pPr>
        <w:pStyle w:val="ListParagraph"/>
        <w:numPr>
          <w:ilvl w:val="0"/>
          <w:numId w:val="101"/>
        </w:numPr>
        <w:jc w:val="both"/>
        <w:rPr>
          <w:b/>
          <w:bCs/>
          <w:lang w:val="en-US"/>
        </w:rPr>
      </w:pPr>
      <w:r>
        <w:rPr>
          <w:b/>
          <w:bCs/>
          <w:lang w:val="en-US"/>
        </w:rPr>
        <w:t>Variable Processing Time for different Generative AI Tasks</w:t>
      </w:r>
      <w:r w:rsidRPr="009C7F5A">
        <w:rPr>
          <w:b/>
          <w:bCs/>
          <w:lang w:val="en-US"/>
        </w:rPr>
        <w:t xml:space="preserve">: </w:t>
      </w:r>
      <w:r>
        <w:rPr>
          <w:lang w:val="en-US"/>
        </w:rPr>
        <w:t xml:space="preserve">It </w:t>
      </w:r>
      <w:r w:rsidR="00A218CB">
        <w:rPr>
          <w:lang w:val="en-US"/>
        </w:rPr>
        <w:t xml:space="preserve">can be expected </w:t>
      </w:r>
      <w:r>
        <w:rPr>
          <w:lang w:val="en-US"/>
        </w:rPr>
        <w:t>that Generative AI (GenAI) would play a crucial role in future immersive communications. Nevertheless, the highly variable processing time for different Generative AI tasks may bring some challenges to deliver the truly immersive experience. I</w:t>
      </w:r>
      <w:r w:rsidR="00A218CB">
        <w:rPr>
          <w:lang w:val="en-US"/>
        </w:rPr>
        <w:t>deally, the user should receive the generated response within 400ms after the AI prompt is sent</w:t>
      </w:r>
      <w:r w:rsidR="000C024B">
        <w:rPr>
          <w:lang w:val="en-US"/>
        </w:rPr>
        <w:t>, according to the theory of Doherty Threshold [4]</w:t>
      </w:r>
      <w:r w:rsidR="00A218CB">
        <w:rPr>
          <w:lang w:val="en-US"/>
        </w:rPr>
        <w:t xml:space="preserve">. </w:t>
      </w:r>
      <w:r>
        <w:rPr>
          <w:lang w:val="en-US"/>
        </w:rPr>
        <w:t xml:space="preserve">But since some types of GenAI tasks can have much longer processing time than the other types (e.g. comparison between image-generation and text-generation), it may be beneficial to dynamically adapt the delay budget of UL prompts within a </w:t>
      </w:r>
      <w:r w:rsidR="000C024B">
        <w:rPr>
          <w:lang w:val="en-US"/>
        </w:rPr>
        <w:t>flow/</w:t>
      </w:r>
      <w:r>
        <w:rPr>
          <w:lang w:val="en-US"/>
        </w:rPr>
        <w:t>DRB based on the expected inference time, to make sure the overall round trip time is harmonized across various types of AI tasks.</w:t>
      </w:r>
    </w:p>
    <w:p w14:paraId="1FD6A37B" w14:textId="77777777" w:rsidR="00C617E9" w:rsidRDefault="00C617E9" w:rsidP="00C617E9">
      <w:pPr>
        <w:pStyle w:val="ListParagraph"/>
        <w:jc w:val="both"/>
        <w:rPr>
          <w:b/>
          <w:bCs/>
          <w:lang w:val="en-US"/>
        </w:rPr>
      </w:pPr>
    </w:p>
    <w:p w14:paraId="084A7A95" w14:textId="3E2A8A63" w:rsidR="00C617E9" w:rsidRPr="009C7F5A" w:rsidRDefault="00C617E9" w:rsidP="00C617E9">
      <w:pPr>
        <w:pStyle w:val="ListParagraph"/>
        <w:numPr>
          <w:ilvl w:val="0"/>
          <w:numId w:val="101"/>
        </w:numPr>
        <w:jc w:val="both"/>
        <w:rPr>
          <w:b/>
          <w:bCs/>
          <w:lang w:val="en-US"/>
        </w:rPr>
      </w:pPr>
      <w:r>
        <w:rPr>
          <w:b/>
          <w:bCs/>
          <w:lang w:val="en-US"/>
        </w:rPr>
        <w:t>Random Jitter in Tethering Link</w:t>
      </w:r>
      <w:r w:rsidRPr="009C7F5A">
        <w:rPr>
          <w:b/>
          <w:bCs/>
          <w:lang w:val="en-US"/>
        </w:rPr>
        <w:t xml:space="preserve">: </w:t>
      </w:r>
      <w:r>
        <w:rPr>
          <w:lang w:val="en-US"/>
        </w:rPr>
        <w:t xml:space="preserve">In tethering use cases, where the user application resides on a remote device that is tethered to the UE via e.g. </w:t>
      </w:r>
      <w:proofErr w:type="spellStart"/>
      <w:r>
        <w:rPr>
          <w:lang w:val="en-US"/>
        </w:rPr>
        <w:t>WiFi</w:t>
      </w:r>
      <w:proofErr w:type="spellEnd"/>
      <w:r>
        <w:rPr>
          <w:lang w:val="en-US"/>
        </w:rPr>
        <w:t xml:space="preserve"> or Bluetooth, each UL packet may experience different amount of random jitter over the tethering link. This may impact the end-to-end latency when the jitter is large. Thus, some dynamic QoS adaptation may be beneficial if the UE is able to adjust the radio treatment within a </w:t>
      </w:r>
      <w:r w:rsidR="000C024B">
        <w:rPr>
          <w:lang w:val="en-US"/>
        </w:rPr>
        <w:t xml:space="preserve">QoS flow or </w:t>
      </w:r>
      <w:r>
        <w:rPr>
          <w:lang w:val="en-US"/>
        </w:rPr>
        <w:t>DRB on a per-packet basis to compensate the delay.</w:t>
      </w:r>
    </w:p>
    <w:p w14:paraId="2C4D51E3" w14:textId="7B4AB718" w:rsidR="00C617E9" w:rsidRDefault="00C617E9" w:rsidP="00C617E9">
      <w:pPr>
        <w:jc w:val="both"/>
        <w:rPr>
          <w:lang w:val="en-US"/>
        </w:rPr>
      </w:pPr>
      <w:r>
        <w:rPr>
          <w:lang w:val="en-US"/>
        </w:rPr>
        <w:lastRenderedPageBreak/>
        <w:t xml:space="preserve">We </w:t>
      </w:r>
      <w:r w:rsidR="00171299">
        <w:rPr>
          <w:lang w:val="en-US"/>
        </w:rPr>
        <w:t>suggest that</w:t>
      </w:r>
      <w:r>
        <w:rPr>
          <w:lang w:val="en-US"/>
        </w:rPr>
        <w:t xml:space="preserve"> RAN2 can coordinate with SA2/SA4 to identify the need of supporting more adaptive QoS handling </w:t>
      </w:r>
      <w:r w:rsidR="000268B6">
        <w:rPr>
          <w:lang w:val="en-US"/>
        </w:rPr>
        <w:t xml:space="preserve">for some emerging use cases and Applications </w:t>
      </w:r>
      <w:r>
        <w:rPr>
          <w:lang w:val="en-US"/>
        </w:rPr>
        <w:t>in 6G.</w:t>
      </w:r>
    </w:p>
    <w:p w14:paraId="2D4B4E4D" w14:textId="333A8671" w:rsidR="00C617E9" w:rsidRDefault="00C617E9" w:rsidP="00C617E9">
      <w:pPr>
        <w:jc w:val="both"/>
        <w:rPr>
          <w:b/>
          <w:bCs/>
          <w:iCs/>
        </w:rPr>
      </w:pPr>
      <w:r w:rsidRPr="00254897">
        <w:rPr>
          <w:b/>
          <w:bCs/>
          <w:iCs/>
        </w:rPr>
        <w:t xml:space="preserve">Proposal </w:t>
      </w:r>
      <w:r>
        <w:rPr>
          <w:b/>
          <w:bCs/>
          <w:iCs/>
        </w:rPr>
        <w:t>5: RAN2 should study (</w:t>
      </w:r>
      <w:r w:rsidR="00D5426C">
        <w:rPr>
          <w:b/>
          <w:bCs/>
          <w:iCs/>
        </w:rPr>
        <w:t>based on</w:t>
      </w:r>
      <w:r>
        <w:rPr>
          <w:b/>
          <w:bCs/>
          <w:iCs/>
        </w:rPr>
        <w:t xml:space="preserve"> </w:t>
      </w:r>
      <w:r w:rsidR="000C024B">
        <w:rPr>
          <w:b/>
          <w:bCs/>
          <w:iCs/>
        </w:rPr>
        <w:t>coordination</w:t>
      </w:r>
      <w:r>
        <w:rPr>
          <w:b/>
          <w:bCs/>
          <w:iCs/>
        </w:rPr>
        <w:t xml:space="preserve"> with SA) how differentiated radio treatment can be provided to packets within the same </w:t>
      </w:r>
      <w:r w:rsidR="000C024B">
        <w:rPr>
          <w:b/>
          <w:bCs/>
          <w:iCs/>
        </w:rPr>
        <w:t>QoS flow/</w:t>
      </w:r>
      <w:r>
        <w:rPr>
          <w:b/>
          <w:bCs/>
          <w:iCs/>
        </w:rPr>
        <w:t xml:space="preserve">DRB, to accommodate the characteristics of </w:t>
      </w:r>
      <w:r w:rsidR="00895E53">
        <w:rPr>
          <w:b/>
          <w:bCs/>
          <w:iCs/>
        </w:rPr>
        <w:t xml:space="preserve">some </w:t>
      </w:r>
      <w:r>
        <w:rPr>
          <w:b/>
          <w:bCs/>
          <w:iCs/>
        </w:rPr>
        <w:t xml:space="preserve">emerging </w:t>
      </w:r>
      <w:r w:rsidR="00895E53">
        <w:rPr>
          <w:b/>
          <w:bCs/>
          <w:iCs/>
        </w:rPr>
        <w:t>use cases in 6G.</w:t>
      </w:r>
    </w:p>
    <w:p w14:paraId="23081E3A" w14:textId="77777777" w:rsidR="00603D6C" w:rsidRPr="00C617E9" w:rsidRDefault="00603D6C" w:rsidP="00603D6C"/>
    <w:p w14:paraId="7F3C25D9" w14:textId="16CFBD04" w:rsidR="00603D6C" w:rsidRDefault="000268B6" w:rsidP="00603D6C">
      <w:pPr>
        <w:pStyle w:val="Heading2"/>
        <w:jc w:val="both"/>
        <w:rPr>
          <w:lang w:val="en-US"/>
        </w:rPr>
      </w:pPr>
      <w:r>
        <w:rPr>
          <w:lang w:val="en-US"/>
        </w:rPr>
        <w:t xml:space="preserve">Issues Related to </w:t>
      </w:r>
      <w:r w:rsidR="00603D6C">
        <w:rPr>
          <w:lang w:val="en-US"/>
        </w:rPr>
        <w:t xml:space="preserve">Head of Line </w:t>
      </w:r>
      <w:r>
        <w:rPr>
          <w:lang w:val="en-US"/>
        </w:rPr>
        <w:t>(</w:t>
      </w:r>
      <w:proofErr w:type="spellStart"/>
      <w:r>
        <w:rPr>
          <w:lang w:val="en-US"/>
        </w:rPr>
        <w:t>HoL</w:t>
      </w:r>
      <w:proofErr w:type="spellEnd"/>
      <w:r>
        <w:rPr>
          <w:lang w:val="en-US"/>
        </w:rPr>
        <w:t xml:space="preserve">) </w:t>
      </w:r>
      <w:r w:rsidR="00603D6C">
        <w:rPr>
          <w:lang w:val="en-US"/>
        </w:rPr>
        <w:t>Blocking</w:t>
      </w:r>
    </w:p>
    <w:p w14:paraId="48B12C3C" w14:textId="4578B4C1" w:rsidR="00C617E9" w:rsidRDefault="00C617E9" w:rsidP="00C617E9">
      <w:pPr>
        <w:jc w:val="both"/>
        <w:rPr>
          <w:lang w:val="en-US"/>
        </w:rPr>
      </w:pPr>
      <w:r>
        <w:rPr>
          <w:lang w:val="en-US"/>
        </w:rPr>
        <w:t>Given that multiple QoS flows may be mapped to the same DRB (which is a very common deployment in the field), there may be some head of line (</w:t>
      </w:r>
      <w:proofErr w:type="spellStart"/>
      <w:r>
        <w:rPr>
          <w:lang w:val="en-US"/>
        </w:rPr>
        <w:t>HoL</w:t>
      </w:r>
      <w:proofErr w:type="spellEnd"/>
      <w:r>
        <w:rPr>
          <w:lang w:val="en-US"/>
        </w:rPr>
        <w:t xml:space="preserve">) blocking issues which can delay the data of more important traffic on the same bearer. For examples, at the transmitter side, some high priority packets cannot be transmitted </w:t>
      </w:r>
      <w:r w:rsidR="00A218CB">
        <w:rPr>
          <w:lang w:val="en-US"/>
        </w:rPr>
        <w:t xml:space="preserve">immediately </w:t>
      </w:r>
      <w:r>
        <w:rPr>
          <w:lang w:val="en-US"/>
        </w:rPr>
        <w:t xml:space="preserve">due to window stalling caused by </w:t>
      </w:r>
      <w:r w:rsidR="00A218CB">
        <w:rPr>
          <w:lang w:val="en-US"/>
        </w:rPr>
        <w:t xml:space="preserve">packets of </w:t>
      </w:r>
      <w:r>
        <w:rPr>
          <w:lang w:val="en-US"/>
        </w:rPr>
        <w:t>some background traffic</w:t>
      </w:r>
      <w:r w:rsidR="00A218CB">
        <w:rPr>
          <w:lang w:val="en-US"/>
        </w:rPr>
        <w:t xml:space="preserve"> that arrive earlier</w:t>
      </w:r>
      <w:r>
        <w:rPr>
          <w:lang w:val="en-US"/>
        </w:rPr>
        <w:t xml:space="preserve">. Also, at the receiver side, some </w:t>
      </w:r>
      <w:r w:rsidR="00A218CB">
        <w:rPr>
          <w:lang w:val="en-US"/>
        </w:rPr>
        <w:t xml:space="preserve">already-received high </w:t>
      </w:r>
      <w:r>
        <w:rPr>
          <w:lang w:val="en-US"/>
        </w:rPr>
        <w:t xml:space="preserve">priority packets </w:t>
      </w:r>
      <w:r w:rsidR="00A218CB">
        <w:rPr>
          <w:lang w:val="en-US"/>
        </w:rPr>
        <w:t>may not</w:t>
      </w:r>
      <w:r>
        <w:rPr>
          <w:lang w:val="en-US"/>
        </w:rPr>
        <w:t xml:space="preserve"> be delivered </w:t>
      </w:r>
      <w:r w:rsidR="00A218CB">
        <w:rPr>
          <w:lang w:val="en-US"/>
        </w:rPr>
        <w:t xml:space="preserve">to the upper layer </w:t>
      </w:r>
      <w:r>
        <w:rPr>
          <w:lang w:val="en-US"/>
        </w:rPr>
        <w:t>immediately</w:t>
      </w:r>
      <w:r w:rsidR="00A218CB">
        <w:rPr>
          <w:lang w:val="en-US"/>
        </w:rPr>
        <w:t>,</w:t>
      </w:r>
      <w:r>
        <w:rPr>
          <w:lang w:val="en-US"/>
        </w:rPr>
        <w:t xml:space="preserve"> </w:t>
      </w:r>
      <w:r w:rsidR="00A218CB">
        <w:rPr>
          <w:lang w:val="en-US"/>
        </w:rPr>
        <w:t xml:space="preserve">as the reordering timer is still running </w:t>
      </w:r>
      <w:r>
        <w:rPr>
          <w:lang w:val="en-US"/>
        </w:rPr>
        <w:t xml:space="preserve">for </w:t>
      </w:r>
      <w:r w:rsidR="00A218CB">
        <w:rPr>
          <w:lang w:val="en-US"/>
        </w:rPr>
        <w:t xml:space="preserve">some missing packets of some </w:t>
      </w:r>
      <w:r>
        <w:rPr>
          <w:lang w:val="en-US"/>
        </w:rPr>
        <w:t xml:space="preserve">other </w:t>
      </w:r>
      <w:r w:rsidR="00A218CB">
        <w:rPr>
          <w:lang w:val="en-US"/>
        </w:rPr>
        <w:t xml:space="preserve">less-important </w:t>
      </w:r>
      <w:r>
        <w:rPr>
          <w:lang w:val="en-US"/>
        </w:rPr>
        <w:t xml:space="preserve">traffic flows within the same DRB. These problems may be even more severe when </w:t>
      </w:r>
      <w:r w:rsidR="000C024B">
        <w:rPr>
          <w:lang w:val="en-US"/>
        </w:rPr>
        <w:t xml:space="preserve">network </w:t>
      </w:r>
      <w:r>
        <w:rPr>
          <w:lang w:val="en-US"/>
        </w:rPr>
        <w:t xml:space="preserve">congestion is present. </w:t>
      </w:r>
    </w:p>
    <w:p w14:paraId="45B57CA3" w14:textId="338DC155" w:rsidR="000268B6" w:rsidRPr="00534020" w:rsidRDefault="00895E53" w:rsidP="00C617E9">
      <w:pPr>
        <w:jc w:val="both"/>
        <w:rPr>
          <w:lang w:val="en-US"/>
        </w:rPr>
      </w:pPr>
      <w:r>
        <w:rPr>
          <w:lang w:val="en-US"/>
        </w:rPr>
        <w:t xml:space="preserve">To optimize user experience in 6G, </w:t>
      </w:r>
      <w:r w:rsidR="00760AA2">
        <w:rPr>
          <w:lang w:val="en-US"/>
        </w:rPr>
        <w:t>the</w:t>
      </w:r>
      <w:r>
        <w:rPr>
          <w:lang w:val="en-US"/>
        </w:rPr>
        <w:t xml:space="preserve"> data associated to more critical QoS flows </w:t>
      </w:r>
      <w:r w:rsidR="00760AA2">
        <w:rPr>
          <w:lang w:val="en-US"/>
        </w:rPr>
        <w:t>should</w:t>
      </w:r>
      <w:r>
        <w:rPr>
          <w:lang w:val="en-US"/>
        </w:rPr>
        <w:t xml:space="preserve"> be transmitted/delivered as soon as possible, </w:t>
      </w:r>
      <w:r w:rsidR="00760AA2">
        <w:rPr>
          <w:lang w:val="en-US"/>
        </w:rPr>
        <w:t>rather than</w:t>
      </w:r>
      <w:r>
        <w:rPr>
          <w:lang w:val="en-US"/>
        </w:rPr>
        <w:t xml:space="preserve"> being </w:t>
      </w:r>
      <w:r w:rsidR="00A218CB">
        <w:rPr>
          <w:lang w:val="en-US"/>
        </w:rPr>
        <w:t>jeopardized</w:t>
      </w:r>
      <w:r>
        <w:rPr>
          <w:lang w:val="en-US"/>
        </w:rPr>
        <w:t xml:space="preserve"> by some other less essential packets that are in front of the queue. Thus, RAN2 should aim to identify the mechanisms to reduce the delay </w:t>
      </w:r>
      <w:r w:rsidR="00A218CB">
        <w:rPr>
          <w:lang w:val="en-US"/>
        </w:rPr>
        <w:t>for high priority QoS flows by addressing the</w:t>
      </w:r>
      <w:r>
        <w:rPr>
          <w:lang w:val="en-US"/>
        </w:rPr>
        <w:t xml:space="preserve"> </w:t>
      </w:r>
      <w:proofErr w:type="spellStart"/>
      <w:r>
        <w:rPr>
          <w:lang w:val="en-US"/>
        </w:rPr>
        <w:t>HoL</w:t>
      </w:r>
      <w:proofErr w:type="spellEnd"/>
      <w:r>
        <w:rPr>
          <w:lang w:val="en-US"/>
        </w:rPr>
        <w:t xml:space="preserve"> blocking issues in 6GR.</w:t>
      </w:r>
    </w:p>
    <w:p w14:paraId="6CB20970" w14:textId="17D47059" w:rsidR="00603D6C" w:rsidRPr="00C617E9" w:rsidRDefault="00C617E9" w:rsidP="00C617E9">
      <w:pPr>
        <w:jc w:val="both"/>
        <w:rPr>
          <w:b/>
          <w:bCs/>
          <w:iCs/>
        </w:rPr>
      </w:pPr>
      <w:r w:rsidRPr="00254897">
        <w:rPr>
          <w:b/>
          <w:bCs/>
          <w:iCs/>
        </w:rPr>
        <w:t xml:space="preserve">Proposal </w:t>
      </w:r>
      <w:r w:rsidR="00B93786">
        <w:rPr>
          <w:b/>
          <w:bCs/>
          <w:iCs/>
        </w:rPr>
        <w:t>6</w:t>
      </w:r>
      <w:r>
        <w:rPr>
          <w:b/>
          <w:bCs/>
          <w:iCs/>
        </w:rPr>
        <w:t xml:space="preserve">: </w:t>
      </w:r>
      <w:r w:rsidR="00895E53">
        <w:rPr>
          <w:b/>
          <w:bCs/>
          <w:iCs/>
        </w:rPr>
        <w:t>RAN2 should study how 6G user plane protocols can be enhanced to prevent or reduce the delay of more critical QoS flows(s) caused by head of line blocking issues within a DRB.</w:t>
      </w:r>
    </w:p>
    <w:p w14:paraId="0AA42819" w14:textId="77777777" w:rsidR="00603D6C" w:rsidRPr="00895E53" w:rsidRDefault="00603D6C" w:rsidP="00603D6C"/>
    <w:p w14:paraId="67012057" w14:textId="15A844F6" w:rsidR="00603D6C" w:rsidRDefault="00603D6C" w:rsidP="00603D6C">
      <w:pPr>
        <w:pStyle w:val="Heading1"/>
        <w:rPr>
          <w:lang w:val="en-US"/>
        </w:rPr>
      </w:pPr>
      <w:r>
        <w:rPr>
          <w:lang w:val="en-US"/>
        </w:rPr>
        <w:t>Improvement of Efficiency</w:t>
      </w:r>
    </w:p>
    <w:p w14:paraId="3142A3D1" w14:textId="64C420BA" w:rsidR="00603D6C" w:rsidRPr="00603D6C" w:rsidRDefault="00C617E9" w:rsidP="00603D6C">
      <w:pPr>
        <w:pStyle w:val="Heading2"/>
        <w:jc w:val="both"/>
        <w:rPr>
          <w:lang w:val="en-US"/>
        </w:rPr>
      </w:pPr>
      <w:r>
        <w:rPr>
          <w:lang w:val="en-US"/>
        </w:rPr>
        <w:t>C-DRX Enhancement</w:t>
      </w:r>
    </w:p>
    <w:p w14:paraId="79558538" w14:textId="6DBFF9C6" w:rsidR="00C617E9" w:rsidRDefault="00C617E9" w:rsidP="00C617E9">
      <w:pPr>
        <w:jc w:val="both"/>
        <w:rPr>
          <w:iCs/>
        </w:rPr>
      </w:pPr>
      <w:r>
        <w:rPr>
          <w:iCs/>
        </w:rPr>
        <w:t xml:space="preserve">For 6GR, power efficiency improvement undoubtably remains to be a key area that 3GPP should continue to further explore. Several UE power saving schemes have been introduced throughout different releases </w:t>
      </w:r>
      <w:r w:rsidR="00A218CB">
        <w:rPr>
          <w:iCs/>
        </w:rPr>
        <w:t>in</w:t>
      </w:r>
      <w:r>
        <w:rPr>
          <w:iCs/>
        </w:rPr>
        <w:t xml:space="preserve"> 5G</w:t>
      </w:r>
      <w:r w:rsidR="00A218CB">
        <w:rPr>
          <w:iCs/>
        </w:rPr>
        <w:t>/</w:t>
      </w:r>
      <w:r>
        <w:rPr>
          <w:iCs/>
        </w:rPr>
        <w:t xml:space="preserve">5G-A, including </w:t>
      </w:r>
      <w:r w:rsidRPr="00F151EF">
        <w:rPr>
          <w:iCs/>
        </w:rPr>
        <w:t>DRX</w:t>
      </w:r>
      <w:r>
        <w:rPr>
          <w:iCs/>
        </w:rPr>
        <w:t xml:space="preserve">, </w:t>
      </w:r>
      <w:r w:rsidRPr="00F151EF">
        <w:rPr>
          <w:iCs/>
        </w:rPr>
        <w:t>DCP-based C-DRX</w:t>
      </w:r>
      <w:r>
        <w:rPr>
          <w:iCs/>
        </w:rPr>
        <w:t xml:space="preserve">, and </w:t>
      </w:r>
      <w:r w:rsidRPr="00F151EF">
        <w:rPr>
          <w:iCs/>
        </w:rPr>
        <w:t>LP-WUS based C-DRX</w:t>
      </w:r>
      <w:r>
        <w:rPr>
          <w:iCs/>
        </w:rPr>
        <w:t xml:space="preserve">. However, all these mechanisms have static behaviour regardless of the traffic type to be transmitted, which has drastically reduced the power saving gain. </w:t>
      </w:r>
      <w:proofErr w:type="gramStart"/>
      <w:r>
        <w:rPr>
          <w:iCs/>
        </w:rPr>
        <w:t>In particular, C-DRX</w:t>
      </w:r>
      <w:proofErr w:type="gramEnd"/>
      <w:r>
        <w:rPr>
          <w:iCs/>
        </w:rPr>
        <w:t xml:space="preserve"> in 5G operates based on timers such as On-Duration Timer, Inactivity Timer, HARQ RTT timer, and HARQ Retransmission timer, and these timer values are fixed once they are configured. In many cases, the UE needs to stay awake </w:t>
      </w:r>
      <w:r w:rsidR="00E5111F">
        <w:rPr>
          <w:iCs/>
        </w:rPr>
        <w:t>based on</w:t>
      </w:r>
      <w:r>
        <w:rPr>
          <w:iCs/>
        </w:rPr>
        <w:t xml:space="preserve"> these timer configurations even when there is no data activity, or when the data to be transmitted</w:t>
      </w:r>
      <w:r w:rsidR="00E5111F">
        <w:rPr>
          <w:iCs/>
        </w:rPr>
        <w:t xml:space="preserve"> or retransmitted</w:t>
      </w:r>
      <w:r>
        <w:rPr>
          <w:iCs/>
        </w:rPr>
        <w:t xml:space="preserve"> is no longer valid (e.g. already discarded and no longer useful for Applications). Consequently, the UE would unnecessarily waste </w:t>
      </w:r>
      <w:r w:rsidR="00E5111F">
        <w:rPr>
          <w:iCs/>
        </w:rPr>
        <w:t xml:space="preserve">an </w:t>
      </w:r>
      <w:r>
        <w:rPr>
          <w:iCs/>
        </w:rPr>
        <w:t xml:space="preserve">excessive amount of energy. </w:t>
      </w:r>
    </w:p>
    <w:p w14:paraId="60E4A9C8" w14:textId="5FE4BEC9" w:rsidR="00C617E9" w:rsidRDefault="00C617E9" w:rsidP="00C617E9">
      <w:pPr>
        <w:jc w:val="both"/>
        <w:rPr>
          <w:iCs/>
        </w:rPr>
      </w:pPr>
      <w:r>
        <w:rPr>
          <w:iCs/>
        </w:rPr>
        <w:t xml:space="preserve">Furthermore, according to the field data, we have often observed that the network would schedule some radio resources even before data arrival (i.e. Pre-Scheduling), which requires the UE to start/restart Inactivity Timer and stay awake, but </w:t>
      </w:r>
      <w:proofErr w:type="gramStart"/>
      <w:r>
        <w:rPr>
          <w:iCs/>
        </w:rPr>
        <w:t>actually no</w:t>
      </w:r>
      <w:proofErr w:type="gramEnd"/>
      <w:r>
        <w:rPr>
          <w:iCs/>
        </w:rPr>
        <w:t xml:space="preserve"> meaningful data is transmitted on these </w:t>
      </w:r>
      <w:r w:rsidR="00E5111F">
        <w:rPr>
          <w:iCs/>
        </w:rPr>
        <w:t>scheduled</w:t>
      </w:r>
      <w:r w:rsidR="006171AE">
        <w:rPr>
          <w:iCs/>
        </w:rPr>
        <w:t xml:space="preserve"> </w:t>
      </w:r>
      <w:r>
        <w:rPr>
          <w:iCs/>
        </w:rPr>
        <w:t xml:space="preserve">resources. As shown in Figure 1, which is a snapshot of real data collected in the field, we see that the UE receives consecutive DL assignments that do not really translate into any data throughput in the higher layer, but the UE needs to stay awake most of the time because of such scheduling. This is indeed inefficient from both radio resource and power perspective.  </w:t>
      </w:r>
    </w:p>
    <w:p w14:paraId="3F5241D6" w14:textId="77777777" w:rsidR="00C617E9" w:rsidRDefault="00C617E9" w:rsidP="00C617E9">
      <w:pPr>
        <w:keepNext/>
        <w:jc w:val="center"/>
      </w:pPr>
      <w:r w:rsidRPr="00534CC8">
        <w:rPr>
          <w:iCs/>
          <w:noProof/>
        </w:rPr>
        <w:lastRenderedPageBreak/>
        <w:drawing>
          <wp:inline distT="0" distB="0" distL="0" distR="0" wp14:anchorId="10DBCF4E" wp14:editId="7FCDC44E">
            <wp:extent cx="5235062" cy="2946400"/>
            <wp:effectExtent l="0" t="0" r="0" b="0"/>
            <wp:docPr id="1764767003" name="Picture 1" descr="A diagram of a factor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767003" name="Picture 1" descr="A diagram of a factory&#10;&#10;AI-generated content may be incorrect."/>
                    <pic:cNvPicPr/>
                  </pic:nvPicPr>
                  <pic:blipFill>
                    <a:blip r:embed="rId13"/>
                    <a:stretch>
                      <a:fillRect/>
                    </a:stretch>
                  </pic:blipFill>
                  <pic:spPr>
                    <a:xfrm>
                      <a:off x="0" y="0"/>
                      <a:ext cx="5282963" cy="2973360"/>
                    </a:xfrm>
                    <a:prstGeom prst="rect">
                      <a:avLst/>
                    </a:prstGeom>
                  </pic:spPr>
                </pic:pic>
              </a:graphicData>
            </a:graphic>
          </wp:inline>
        </w:drawing>
      </w:r>
    </w:p>
    <w:p w14:paraId="51B482F6" w14:textId="77777777" w:rsidR="00C617E9" w:rsidRDefault="00C617E9" w:rsidP="00C617E9">
      <w:pPr>
        <w:pStyle w:val="Caption"/>
        <w:jc w:val="center"/>
        <w:rPr>
          <w:iCs w:val="0"/>
        </w:rPr>
      </w:pPr>
      <w:r>
        <w:t xml:space="preserve">Figure </w:t>
      </w:r>
      <w:fldSimple w:instr=" SEQ Figure \* ARABIC ">
        <w:r>
          <w:rPr>
            <w:noProof/>
          </w:rPr>
          <w:t>1</w:t>
        </w:r>
      </w:fldSimple>
      <w:r>
        <w:t xml:space="preserve"> A snapshot of field data that shows unnecessary UE power wastage due to inappropriate scheduling</w:t>
      </w:r>
    </w:p>
    <w:p w14:paraId="1510F781" w14:textId="6A1B6BD4" w:rsidR="00C617E9" w:rsidRDefault="00C617E9" w:rsidP="00C617E9">
      <w:pPr>
        <w:jc w:val="both"/>
        <w:rPr>
          <w:iCs/>
        </w:rPr>
      </w:pPr>
      <w:r>
        <w:rPr>
          <w:iCs/>
        </w:rPr>
        <w:t xml:space="preserve">Thus, </w:t>
      </w:r>
      <w:r w:rsidR="00E5111F">
        <w:rPr>
          <w:iCs/>
        </w:rPr>
        <w:t>we think for</w:t>
      </w:r>
      <w:r>
        <w:rPr>
          <w:iCs/>
        </w:rPr>
        <w:t xml:space="preserve"> 6GR the DRX scheme can be enhanced to be more adaptive and flexible as compared to 5G, by allowing more dynamic adjustment of DRX timer values or UE behaviour. For example, a UE may be pre-configured with multiple different </w:t>
      </w:r>
      <w:proofErr w:type="spellStart"/>
      <w:r>
        <w:rPr>
          <w:iCs/>
        </w:rPr>
        <w:t>OnDuration</w:t>
      </w:r>
      <w:proofErr w:type="spellEnd"/>
      <w:r>
        <w:rPr>
          <w:iCs/>
        </w:rPr>
        <w:t xml:space="preserve"> Timer values and/or Inactivity Timer values, and the WUS signal </w:t>
      </w:r>
      <w:r w:rsidR="00E5111F">
        <w:rPr>
          <w:iCs/>
        </w:rPr>
        <w:t>can</w:t>
      </w:r>
      <w:r>
        <w:rPr>
          <w:iCs/>
        </w:rPr>
        <w:t xml:space="preserve"> indicate which timer value that the UE should apply when the UE wakes up based on this WUS. Similarly, the UE can also further optimize its power saving gain if it can determine the setting of HARQ RTT Timer and/or HARQ Retransmission Timer based on the content of MAC PDU stored in the corresponding HARQ process. If the data </w:t>
      </w:r>
      <w:r w:rsidR="0021403A">
        <w:rPr>
          <w:iCs/>
        </w:rPr>
        <w:t>multiplexed</w:t>
      </w:r>
      <w:r>
        <w:rPr>
          <w:iCs/>
        </w:rPr>
        <w:t xml:space="preserve"> in a MAC PDU is already outdated, </w:t>
      </w:r>
      <w:r w:rsidR="0021403A">
        <w:rPr>
          <w:iCs/>
        </w:rPr>
        <w:t xml:space="preserve">the UE </w:t>
      </w:r>
      <w:r w:rsidR="00E5111F">
        <w:rPr>
          <w:iCs/>
        </w:rPr>
        <w:t xml:space="preserve">can </w:t>
      </w:r>
      <w:r w:rsidR="0021403A">
        <w:rPr>
          <w:iCs/>
        </w:rPr>
        <w:t>have the flexibility to terminate these timer operations early</w:t>
      </w:r>
      <w:r w:rsidR="00E5111F">
        <w:rPr>
          <w:iCs/>
        </w:rPr>
        <w:t xml:space="preserve"> because HARQ retransmission for this MAC PDU is no longer needed</w:t>
      </w:r>
      <w:r>
        <w:rPr>
          <w:iCs/>
        </w:rPr>
        <w:t xml:space="preserve">. </w:t>
      </w:r>
      <w:r w:rsidR="00171299">
        <w:rPr>
          <w:iCs/>
        </w:rPr>
        <w:t>In our views,</w:t>
      </w:r>
      <w:r w:rsidR="0021403A">
        <w:rPr>
          <w:iCs/>
        </w:rPr>
        <w:t xml:space="preserve"> RAN2 </w:t>
      </w:r>
      <w:r w:rsidR="00D5426C">
        <w:rPr>
          <w:iCs/>
        </w:rPr>
        <w:t>should</w:t>
      </w:r>
      <w:r w:rsidR="0021403A">
        <w:rPr>
          <w:iCs/>
        </w:rPr>
        <w:t xml:space="preserve"> discuss how C-DRX can be enhanced in 6GR to realize UE power saving gain in a more intelligent manner.</w:t>
      </w:r>
    </w:p>
    <w:p w14:paraId="57C62187" w14:textId="2B2D7597" w:rsidR="00603D6C" w:rsidRPr="0021403A" w:rsidRDefault="00C617E9" w:rsidP="0021403A">
      <w:pPr>
        <w:jc w:val="both"/>
        <w:rPr>
          <w:b/>
          <w:bCs/>
          <w:iCs/>
        </w:rPr>
      </w:pPr>
      <w:r w:rsidRPr="00254897">
        <w:rPr>
          <w:b/>
          <w:bCs/>
          <w:iCs/>
        </w:rPr>
        <w:t xml:space="preserve">Proposal </w:t>
      </w:r>
      <w:r w:rsidR="00B93786">
        <w:rPr>
          <w:b/>
          <w:bCs/>
          <w:iCs/>
        </w:rPr>
        <w:t>7</w:t>
      </w:r>
      <w:r>
        <w:rPr>
          <w:b/>
          <w:bCs/>
          <w:iCs/>
        </w:rPr>
        <w:t>: RAN2 should study how C-DRX flexibility can be enhanced to improve UE power efficiency.</w:t>
      </w:r>
    </w:p>
    <w:p w14:paraId="623C9AB9" w14:textId="77777777" w:rsidR="00DE4237" w:rsidRPr="00A15B31" w:rsidRDefault="00DE4237" w:rsidP="003A5414">
      <w:pPr>
        <w:jc w:val="both"/>
        <w:rPr>
          <w:color w:val="000000" w:themeColor="text1"/>
        </w:rPr>
      </w:pPr>
    </w:p>
    <w:p w14:paraId="3B62EC4A" w14:textId="333C697B" w:rsidR="009B0746" w:rsidRPr="00CB5EE9" w:rsidRDefault="009B0746" w:rsidP="009B0746">
      <w:pPr>
        <w:pStyle w:val="Heading1"/>
        <w:rPr>
          <w:lang w:val="en-US"/>
        </w:rPr>
      </w:pPr>
      <w:r>
        <w:rPr>
          <w:lang w:val="en-US"/>
        </w:rPr>
        <w:t>Conclusions</w:t>
      </w:r>
    </w:p>
    <w:p w14:paraId="368F5E70" w14:textId="7F5945C2" w:rsidR="00AF0C8E" w:rsidRDefault="00E90DEF" w:rsidP="00DE4237">
      <w:pPr>
        <w:jc w:val="both"/>
        <w:rPr>
          <w:iCs/>
          <w:lang w:val="en-US"/>
        </w:rPr>
      </w:pPr>
      <w:r>
        <w:rPr>
          <w:iCs/>
          <w:lang w:val="en-US"/>
        </w:rPr>
        <w:t xml:space="preserve">This </w:t>
      </w:r>
      <w:r w:rsidR="00D5426C">
        <w:rPr>
          <w:iCs/>
          <w:lang w:val="en-US"/>
        </w:rPr>
        <w:t>contribution presents some of our initial views about the directions that RAN2 should study for 6G User Plane. We have the following proposals:</w:t>
      </w:r>
    </w:p>
    <w:p w14:paraId="3321CF1C" w14:textId="77777777" w:rsidR="00D5426C" w:rsidRPr="00254897" w:rsidRDefault="00D5426C" w:rsidP="00D5426C">
      <w:pPr>
        <w:jc w:val="both"/>
        <w:rPr>
          <w:iCs/>
        </w:rPr>
      </w:pPr>
      <w:r w:rsidRPr="00254897">
        <w:rPr>
          <w:b/>
          <w:bCs/>
          <w:iCs/>
        </w:rPr>
        <w:t xml:space="preserve">Proposal 1: </w:t>
      </w:r>
      <w:r>
        <w:rPr>
          <w:b/>
          <w:bCs/>
          <w:iCs/>
        </w:rPr>
        <w:t>6GR User plane should retain the functionalities including sequence number (SN) management, ARQ, segmentation, reassembly, security protection, and in-sequence delivery, but RAN2 can study if some of these functionalities and protocol layers may be re-arranged or simplified in 6GR to better accommodate the recent trends of transport layer traffic.</w:t>
      </w:r>
    </w:p>
    <w:p w14:paraId="034B7471" w14:textId="77777777" w:rsidR="00D5426C" w:rsidRDefault="00D5426C" w:rsidP="00D5426C">
      <w:pPr>
        <w:jc w:val="both"/>
        <w:rPr>
          <w:b/>
          <w:bCs/>
          <w:iCs/>
        </w:rPr>
      </w:pPr>
      <w:r w:rsidRPr="00254897">
        <w:rPr>
          <w:b/>
          <w:bCs/>
          <w:iCs/>
        </w:rPr>
        <w:t xml:space="preserve">Proposal </w:t>
      </w:r>
      <w:r>
        <w:rPr>
          <w:b/>
          <w:bCs/>
          <w:iCs/>
        </w:rPr>
        <w:t>2: RAN2 should study how L2 protocol and procedures can be modified to reduce User Plane processing overhead in 6GR, the directions such as SDU concatenation and header optimization may be considered.</w:t>
      </w:r>
    </w:p>
    <w:p w14:paraId="2F0A1ACB" w14:textId="3788783D" w:rsidR="00D5426C" w:rsidRPr="00254897" w:rsidRDefault="00D5426C" w:rsidP="00D5426C">
      <w:pPr>
        <w:jc w:val="both"/>
        <w:rPr>
          <w:iCs/>
        </w:rPr>
      </w:pPr>
      <w:r w:rsidRPr="00254897">
        <w:rPr>
          <w:b/>
          <w:bCs/>
          <w:iCs/>
        </w:rPr>
        <w:t xml:space="preserve">Proposal </w:t>
      </w:r>
      <w:r>
        <w:rPr>
          <w:b/>
          <w:bCs/>
          <w:iCs/>
        </w:rPr>
        <w:t>3</w:t>
      </w:r>
      <w:r w:rsidRPr="00254897">
        <w:rPr>
          <w:b/>
          <w:bCs/>
          <w:iCs/>
        </w:rPr>
        <w:t xml:space="preserve">: </w:t>
      </w:r>
      <w:r>
        <w:rPr>
          <w:b/>
          <w:bCs/>
          <w:iCs/>
        </w:rPr>
        <w:t xml:space="preserve">RAN2 should study to investigate if L2 ARQ efficiency can be enhanced in 6GR based on tight coordination with HARQ. </w:t>
      </w:r>
    </w:p>
    <w:p w14:paraId="2BCA20C8" w14:textId="77777777" w:rsidR="00D5426C" w:rsidRDefault="00D5426C" w:rsidP="00D5426C">
      <w:pPr>
        <w:jc w:val="both"/>
        <w:rPr>
          <w:b/>
          <w:bCs/>
          <w:iCs/>
        </w:rPr>
      </w:pPr>
      <w:r w:rsidRPr="00254897">
        <w:rPr>
          <w:b/>
          <w:bCs/>
          <w:iCs/>
        </w:rPr>
        <w:t xml:space="preserve">Proposal </w:t>
      </w:r>
      <w:r>
        <w:rPr>
          <w:b/>
          <w:bCs/>
          <w:iCs/>
        </w:rPr>
        <w:t xml:space="preserve">4: RAN2 should study how to reduce UL scheduling delay and increase LCP flexibility, </w:t>
      </w:r>
      <w:proofErr w:type="gramStart"/>
      <w:r>
        <w:rPr>
          <w:b/>
          <w:bCs/>
          <w:iCs/>
        </w:rPr>
        <w:t>in order to</w:t>
      </w:r>
      <w:proofErr w:type="gramEnd"/>
      <w:r>
        <w:rPr>
          <w:b/>
          <w:bCs/>
          <w:iCs/>
        </w:rPr>
        <w:t xml:space="preserve"> deliver an optimized user experience in 6G.</w:t>
      </w:r>
    </w:p>
    <w:p w14:paraId="0D79526D" w14:textId="77777777" w:rsidR="000C024B" w:rsidRDefault="000C024B" w:rsidP="000C024B">
      <w:pPr>
        <w:jc w:val="both"/>
        <w:rPr>
          <w:b/>
          <w:bCs/>
          <w:iCs/>
        </w:rPr>
      </w:pPr>
      <w:r w:rsidRPr="00254897">
        <w:rPr>
          <w:b/>
          <w:bCs/>
          <w:iCs/>
        </w:rPr>
        <w:lastRenderedPageBreak/>
        <w:t xml:space="preserve">Proposal </w:t>
      </w:r>
      <w:r>
        <w:rPr>
          <w:b/>
          <w:bCs/>
          <w:iCs/>
        </w:rPr>
        <w:t>5: RAN2 should study (based on coordination with SA) how differentiated radio treatment can be provided to packets within the same QoS flow/DRB, to accommodate the characteristics of some emerging use cases in 6G.</w:t>
      </w:r>
    </w:p>
    <w:p w14:paraId="3AF8CDEF" w14:textId="77777777" w:rsidR="00D5426C" w:rsidRPr="00C617E9" w:rsidRDefault="00D5426C" w:rsidP="00D5426C">
      <w:pPr>
        <w:jc w:val="both"/>
        <w:rPr>
          <w:b/>
          <w:bCs/>
          <w:iCs/>
        </w:rPr>
      </w:pPr>
      <w:r w:rsidRPr="00254897">
        <w:rPr>
          <w:b/>
          <w:bCs/>
          <w:iCs/>
        </w:rPr>
        <w:t xml:space="preserve">Proposal </w:t>
      </w:r>
      <w:r>
        <w:rPr>
          <w:b/>
          <w:bCs/>
          <w:iCs/>
        </w:rPr>
        <w:t>6: RAN2 should study how 6G user plane protocols can be enhanced to prevent or reduce the delay of more critical QoS flows(s) caused by head of line blocking issues within a DRB.</w:t>
      </w:r>
    </w:p>
    <w:p w14:paraId="26E4703F" w14:textId="1AE15538" w:rsidR="00D5426C" w:rsidRPr="00AF0C8E" w:rsidRDefault="00D5426C" w:rsidP="00DE4237">
      <w:pPr>
        <w:jc w:val="both"/>
        <w:rPr>
          <w:b/>
          <w:bCs/>
          <w:iCs/>
        </w:rPr>
      </w:pPr>
      <w:r w:rsidRPr="00254897">
        <w:rPr>
          <w:b/>
          <w:bCs/>
          <w:iCs/>
        </w:rPr>
        <w:t xml:space="preserve">Proposal </w:t>
      </w:r>
      <w:r>
        <w:rPr>
          <w:b/>
          <w:bCs/>
          <w:iCs/>
        </w:rPr>
        <w:t>7: RAN2 should study how C-DRX flexibility can be enhanced to improve UE power efficiency.</w:t>
      </w:r>
    </w:p>
    <w:p w14:paraId="3E23C260" w14:textId="77777777" w:rsidR="00FD5DE1" w:rsidRPr="00E90DEF" w:rsidRDefault="00FD5DE1" w:rsidP="009C6479"/>
    <w:p w14:paraId="5585CF77" w14:textId="2C37C2C4" w:rsidR="009B0746" w:rsidRPr="00CB5EE9" w:rsidRDefault="009B0746" w:rsidP="009B0746">
      <w:pPr>
        <w:pStyle w:val="Heading1"/>
        <w:rPr>
          <w:lang w:val="en-US"/>
        </w:rPr>
      </w:pPr>
      <w:r w:rsidRPr="008411FD">
        <w:rPr>
          <w:lang w:val="en-US"/>
        </w:rPr>
        <w:t>References</w:t>
      </w:r>
    </w:p>
    <w:p w14:paraId="615ECFEA" w14:textId="32E511FB" w:rsidR="00F12653" w:rsidRDefault="000C024B" w:rsidP="000C024B">
      <w:pPr>
        <w:rPr>
          <w:lang w:eastAsia="zh-CN"/>
        </w:rPr>
      </w:pPr>
      <w:r w:rsidRPr="0084396F">
        <w:rPr>
          <w:lang w:eastAsia="zh-CN"/>
        </w:rPr>
        <w:t xml:space="preserve">[1] </w:t>
      </w:r>
      <w:r w:rsidRPr="00C0021D">
        <w:rPr>
          <w:lang w:eastAsia="zh-CN"/>
        </w:rPr>
        <w:t>RP-25</w:t>
      </w:r>
      <w:r w:rsidRPr="00C0021D">
        <w:rPr>
          <w:rFonts w:hint="eastAsia"/>
          <w:lang w:eastAsia="zh-CN"/>
        </w:rPr>
        <w:t>1881</w:t>
      </w:r>
      <w:r>
        <w:rPr>
          <w:lang w:eastAsia="zh-CN"/>
        </w:rPr>
        <w:t xml:space="preserve">, </w:t>
      </w:r>
      <w:r w:rsidRPr="0084396F">
        <w:rPr>
          <w:lang w:eastAsia="zh-CN"/>
        </w:rPr>
        <w:t xml:space="preserve">New SID: Study on 6G Radio, </w:t>
      </w:r>
      <w:r w:rsidRPr="0084396F">
        <w:rPr>
          <w:rFonts w:hint="eastAsia"/>
          <w:lang w:eastAsia="zh-CN"/>
        </w:rPr>
        <w:t>NTT DOCOMO</w:t>
      </w:r>
      <w:r>
        <w:rPr>
          <w:lang w:eastAsia="zh-CN"/>
        </w:rPr>
        <w:t>.</w:t>
      </w:r>
    </w:p>
    <w:p w14:paraId="068FF125" w14:textId="60AE5BA6" w:rsidR="000C024B" w:rsidRDefault="000C024B" w:rsidP="000C024B">
      <w:pPr>
        <w:rPr>
          <w:lang w:eastAsia="zh-CN"/>
        </w:rPr>
      </w:pPr>
      <w:r>
        <w:rPr>
          <w:lang w:eastAsia="zh-CN"/>
        </w:rPr>
        <w:t xml:space="preserve">[2] R2-2507114, </w:t>
      </w:r>
      <w:r w:rsidRPr="000C024B">
        <w:rPr>
          <w:lang w:eastAsia="zh-CN"/>
        </w:rPr>
        <w:t>Views on Directions of 6G AI/ML general framework and data transfer</w:t>
      </w:r>
      <w:r>
        <w:rPr>
          <w:lang w:eastAsia="zh-CN"/>
        </w:rPr>
        <w:t>, Apple, RAN2 #131bis, Prague, Czech Republic, October 2025.</w:t>
      </w:r>
    </w:p>
    <w:p w14:paraId="0D07B9F0" w14:textId="1B9FE5C9" w:rsidR="000C024B" w:rsidRDefault="000C024B" w:rsidP="000C024B">
      <w:pPr>
        <w:rPr>
          <w:lang w:eastAsia="zh-CN"/>
        </w:rPr>
      </w:pPr>
      <w:r>
        <w:rPr>
          <w:lang w:eastAsia="zh-CN"/>
        </w:rPr>
        <w:t xml:space="preserve">[3] 3GPP TS 26.522 V19.1.0, </w:t>
      </w:r>
      <w:r w:rsidRPr="000C024B">
        <w:rPr>
          <w:lang w:eastAsia="zh-CN"/>
        </w:rPr>
        <w:t>5G Real-time Media Transport Protocol Configurations</w:t>
      </w:r>
      <w:r>
        <w:rPr>
          <w:lang w:eastAsia="zh-CN"/>
        </w:rPr>
        <w:t xml:space="preserve"> (Release 19), June 2025.</w:t>
      </w:r>
    </w:p>
    <w:p w14:paraId="70EDFD7C" w14:textId="1DDC017A" w:rsidR="000C024B" w:rsidRDefault="000C024B" w:rsidP="000C024B">
      <w:pPr>
        <w:rPr>
          <w:lang w:eastAsia="zh-CN"/>
        </w:rPr>
      </w:pPr>
      <w:r>
        <w:rPr>
          <w:lang w:eastAsia="zh-CN"/>
        </w:rPr>
        <w:t xml:space="preserve">[4] </w:t>
      </w:r>
      <w:r w:rsidRPr="000C024B">
        <w:rPr>
          <w:lang w:eastAsia="zh-CN"/>
        </w:rPr>
        <w:t>https://lawsofux.com/doherty-threshold/</w:t>
      </w: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49F5D" w14:textId="77777777" w:rsidR="00ED1F37" w:rsidRDefault="00ED1F37">
      <w:r>
        <w:separator/>
      </w:r>
    </w:p>
  </w:endnote>
  <w:endnote w:type="continuationSeparator" w:id="0">
    <w:p w14:paraId="54392B6B" w14:textId="77777777" w:rsidR="00ED1F37" w:rsidRDefault="00ED1F37">
      <w:r>
        <w:continuationSeparator/>
      </w:r>
    </w:p>
  </w:endnote>
  <w:endnote w:type="continuationNotice" w:id="1">
    <w:p w14:paraId="28CE350D" w14:textId="77777777" w:rsidR="00ED1F37" w:rsidRDefault="00ED1F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6B0CD" w14:textId="77777777" w:rsidR="00ED1F37" w:rsidRDefault="00ED1F37">
      <w:r>
        <w:separator/>
      </w:r>
    </w:p>
  </w:footnote>
  <w:footnote w:type="continuationSeparator" w:id="0">
    <w:p w14:paraId="4FF41C64" w14:textId="77777777" w:rsidR="00ED1F37" w:rsidRDefault="00ED1F37">
      <w:r>
        <w:continuationSeparator/>
      </w:r>
    </w:p>
  </w:footnote>
  <w:footnote w:type="continuationNotice" w:id="1">
    <w:p w14:paraId="7B1BA857" w14:textId="77777777" w:rsidR="00ED1F37" w:rsidRDefault="00ED1F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4"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9"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7"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5"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0"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86"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0"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98"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0"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4"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06"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FB46495"/>
    <w:multiLevelType w:val="hybridMultilevel"/>
    <w:tmpl w:val="D526D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99"/>
  </w:num>
  <w:num w:numId="2" w16cid:durableId="1464886471">
    <w:abstractNumId w:val="0"/>
  </w:num>
  <w:num w:numId="3" w16cid:durableId="6106756">
    <w:abstractNumId w:val="1"/>
  </w:num>
  <w:num w:numId="4" w16cid:durableId="9181927">
    <w:abstractNumId w:val="2"/>
  </w:num>
  <w:num w:numId="5" w16cid:durableId="189296478">
    <w:abstractNumId w:val="103"/>
  </w:num>
  <w:num w:numId="6" w16cid:durableId="216478951">
    <w:abstractNumId w:val="3"/>
  </w:num>
  <w:num w:numId="7" w16cid:durableId="2145732921">
    <w:abstractNumId w:val="4"/>
  </w:num>
  <w:num w:numId="8" w16cid:durableId="910503920">
    <w:abstractNumId w:val="35"/>
  </w:num>
  <w:num w:numId="9" w16cid:durableId="418721023">
    <w:abstractNumId w:val="86"/>
  </w:num>
  <w:num w:numId="10" w16cid:durableId="701636600">
    <w:abstractNumId w:val="64"/>
  </w:num>
  <w:num w:numId="11" w16cid:durableId="1130325448">
    <w:abstractNumId w:val="22"/>
  </w:num>
  <w:num w:numId="12" w16cid:durableId="1997687803">
    <w:abstractNumId w:val="58"/>
  </w:num>
  <w:num w:numId="13" w16cid:durableId="1749767913">
    <w:abstractNumId w:val="93"/>
  </w:num>
  <w:num w:numId="14" w16cid:durableId="1287271592">
    <w:abstractNumId w:val="7"/>
  </w:num>
  <w:num w:numId="15" w16cid:durableId="1065492308">
    <w:abstractNumId w:val="17"/>
  </w:num>
  <w:num w:numId="16" w16cid:durableId="1691565340">
    <w:abstractNumId w:val="49"/>
  </w:num>
  <w:num w:numId="17" w16cid:durableId="1527668550">
    <w:abstractNumId w:val="25"/>
  </w:num>
  <w:num w:numId="18" w16cid:durableId="113863268">
    <w:abstractNumId w:val="13"/>
  </w:num>
  <w:num w:numId="19" w16cid:durableId="659583198">
    <w:abstractNumId w:val="70"/>
  </w:num>
  <w:num w:numId="20" w16cid:durableId="1308317274">
    <w:abstractNumId w:val="44"/>
  </w:num>
  <w:num w:numId="21" w16cid:durableId="1576550474">
    <w:abstractNumId w:val="30"/>
  </w:num>
  <w:num w:numId="22" w16cid:durableId="235358636">
    <w:abstractNumId w:val="46"/>
  </w:num>
  <w:num w:numId="23" w16cid:durableId="97602813">
    <w:abstractNumId w:val="83"/>
  </w:num>
  <w:num w:numId="24" w16cid:durableId="710617151">
    <w:abstractNumId w:val="85"/>
  </w:num>
  <w:num w:numId="25" w16cid:durableId="1384014814">
    <w:abstractNumId w:val="45"/>
  </w:num>
  <w:num w:numId="26" w16cid:durableId="912855578">
    <w:abstractNumId w:val="6"/>
  </w:num>
  <w:num w:numId="27" w16cid:durableId="1431848407">
    <w:abstractNumId w:val="88"/>
  </w:num>
  <w:num w:numId="28" w16cid:durableId="1499610725">
    <w:abstractNumId w:val="8"/>
  </w:num>
  <w:num w:numId="29" w16cid:durableId="1731878760">
    <w:abstractNumId w:val="81"/>
  </w:num>
  <w:num w:numId="30" w16cid:durableId="1642735486">
    <w:abstractNumId w:val="63"/>
  </w:num>
  <w:num w:numId="31" w16cid:durableId="49812754">
    <w:abstractNumId w:val="24"/>
  </w:num>
  <w:num w:numId="32" w16cid:durableId="1123622218">
    <w:abstractNumId w:val="82"/>
  </w:num>
  <w:num w:numId="33" w16cid:durableId="1913348842">
    <w:abstractNumId w:val="95"/>
  </w:num>
  <w:num w:numId="34" w16cid:durableId="616252452">
    <w:abstractNumId w:val="77"/>
  </w:num>
  <w:num w:numId="35" w16cid:durableId="1878852805">
    <w:abstractNumId w:val="52"/>
  </w:num>
  <w:num w:numId="36" w16cid:durableId="486896589">
    <w:abstractNumId w:val="60"/>
  </w:num>
  <w:num w:numId="37" w16cid:durableId="279000458">
    <w:abstractNumId w:val="50"/>
  </w:num>
  <w:num w:numId="38" w16cid:durableId="2066174909">
    <w:abstractNumId w:val="92"/>
  </w:num>
  <w:num w:numId="39" w16cid:durableId="1625572420">
    <w:abstractNumId w:val="40"/>
  </w:num>
  <w:num w:numId="40" w16cid:durableId="194776442">
    <w:abstractNumId w:val="101"/>
  </w:num>
  <w:num w:numId="41" w16cid:durableId="1049039292">
    <w:abstractNumId w:val="9"/>
  </w:num>
  <w:num w:numId="42" w16cid:durableId="1748335123">
    <w:abstractNumId w:val="104"/>
  </w:num>
  <w:num w:numId="43" w16cid:durableId="324863305">
    <w:abstractNumId w:val="102"/>
  </w:num>
  <w:num w:numId="44" w16cid:durableId="87776830">
    <w:abstractNumId w:val="55"/>
  </w:num>
  <w:num w:numId="45" w16cid:durableId="116878813">
    <w:abstractNumId w:val="5"/>
  </w:num>
  <w:num w:numId="46" w16cid:durableId="1556234868">
    <w:abstractNumId w:val="32"/>
  </w:num>
  <w:num w:numId="47" w16cid:durableId="1344823590">
    <w:abstractNumId w:val="66"/>
  </w:num>
  <w:num w:numId="48" w16cid:durableId="49882736">
    <w:abstractNumId w:val="57"/>
  </w:num>
  <w:num w:numId="49" w16cid:durableId="749424918">
    <w:abstractNumId w:val="106"/>
  </w:num>
  <w:num w:numId="50" w16cid:durableId="351305233">
    <w:abstractNumId w:val="39"/>
  </w:num>
  <w:num w:numId="51" w16cid:durableId="2141918983">
    <w:abstractNumId w:val="26"/>
  </w:num>
  <w:num w:numId="52" w16cid:durableId="2018117002">
    <w:abstractNumId w:val="33"/>
  </w:num>
  <w:num w:numId="53" w16cid:durableId="291324115">
    <w:abstractNumId w:val="73"/>
  </w:num>
  <w:num w:numId="54" w16cid:durableId="1799448085">
    <w:abstractNumId w:val="97"/>
  </w:num>
  <w:num w:numId="55" w16cid:durableId="463668016">
    <w:abstractNumId w:val="87"/>
  </w:num>
  <w:num w:numId="56" w16cid:durableId="1997105538">
    <w:abstractNumId w:val="62"/>
  </w:num>
  <w:num w:numId="57" w16cid:durableId="965549377">
    <w:abstractNumId w:val="100"/>
  </w:num>
  <w:num w:numId="58" w16cid:durableId="38669279">
    <w:abstractNumId w:val="18"/>
  </w:num>
  <w:num w:numId="59" w16cid:durableId="1349714082">
    <w:abstractNumId w:val="78"/>
  </w:num>
  <w:num w:numId="60" w16cid:durableId="735905483">
    <w:abstractNumId w:val="75"/>
  </w:num>
  <w:num w:numId="61" w16cid:durableId="749082821">
    <w:abstractNumId w:val="51"/>
  </w:num>
  <w:num w:numId="62" w16cid:durableId="1025012730">
    <w:abstractNumId w:val="10"/>
  </w:num>
  <w:num w:numId="63" w16cid:durableId="1496607560">
    <w:abstractNumId w:val="56"/>
  </w:num>
  <w:num w:numId="64" w16cid:durableId="1776901223">
    <w:abstractNumId w:val="47"/>
  </w:num>
  <w:num w:numId="65" w16cid:durableId="284581932">
    <w:abstractNumId w:val="72"/>
  </w:num>
  <w:num w:numId="66" w16cid:durableId="367027988">
    <w:abstractNumId w:val="69"/>
  </w:num>
  <w:num w:numId="67" w16cid:durableId="1409307424">
    <w:abstractNumId w:val="19"/>
  </w:num>
  <w:num w:numId="68" w16cid:durableId="1999528796">
    <w:abstractNumId w:val="11"/>
  </w:num>
  <w:num w:numId="69" w16cid:durableId="1645889120">
    <w:abstractNumId w:val="38"/>
  </w:num>
  <w:num w:numId="70" w16cid:durableId="1767649369">
    <w:abstractNumId w:val="15"/>
  </w:num>
  <w:num w:numId="71" w16cid:durableId="818034850">
    <w:abstractNumId w:val="14"/>
  </w:num>
  <w:num w:numId="72" w16cid:durableId="1330791886">
    <w:abstractNumId w:val="43"/>
  </w:num>
  <w:num w:numId="73" w16cid:durableId="1603295543">
    <w:abstractNumId w:val="21"/>
  </w:num>
  <w:num w:numId="74" w16cid:durableId="1568303498">
    <w:abstractNumId w:val="36"/>
  </w:num>
  <w:num w:numId="75" w16cid:durableId="107507505">
    <w:abstractNumId w:val="91"/>
  </w:num>
  <w:num w:numId="76" w16cid:durableId="1314330107">
    <w:abstractNumId w:val="98"/>
  </w:num>
  <w:num w:numId="77" w16cid:durableId="1278179100">
    <w:abstractNumId w:val="59"/>
  </w:num>
  <w:num w:numId="78" w16cid:durableId="1475440592">
    <w:abstractNumId w:val="71"/>
  </w:num>
  <w:num w:numId="79" w16cid:durableId="572588627">
    <w:abstractNumId w:val="89"/>
  </w:num>
  <w:num w:numId="80" w16cid:durableId="1603494346">
    <w:abstractNumId w:val="76"/>
  </w:num>
  <w:num w:numId="81" w16cid:durableId="437483292">
    <w:abstractNumId w:val="54"/>
  </w:num>
  <w:num w:numId="82" w16cid:durableId="315570348">
    <w:abstractNumId w:val="84"/>
  </w:num>
  <w:num w:numId="83" w16cid:durableId="1655446843">
    <w:abstractNumId w:val="23"/>
  </w:num>
  <w:num w:numId="84" w16cid:durableId="266356922">
    <w:abstractNumId w:val="61"/>
  </w:num>
  <w:num w:numId="85" w16cid:durableId="50422451">
    <w:abstractNumId w:val="53"/>
  </w:num>
  <w:num w:numId="86" w16cid:durableId="2121677641">
    <w:abstractNumId w:val="16"/>
  </w:num>
  <w:num w:numId="87" w16cid:durableId="1392994229">
    <w:abstractNumId w:val="67"/>
  </w:num>
  <w:num w:numId="88" w16cid:durableId="326708783">
    <w:abstractNumId w:val="96"/>
  </w:num>
  <w:num w:numId="89" w16cid:durableId="1268467111">
    <w:abstractNumId w:val="79"/>
  </w:num>
  <w:num w:numId="90" w16cid:durableId="1454900793">
    <w:abstractNumId w:val="94"/>
  </w:num>
  <w:num w:numId="91" w16cid:durableId="658921337">
    <w:abstractNumId w:val="31"/>
  </w:num>
  <w:num w:numId="92" w16cid:durableId="694233541">
    <w:abstractNumId w:val="37"/>
  </w:num>
  <w:num w:numId="93" w16cid:durableId="467861953">
    <w:abstractNumId w:val="20"/>
  </w:num>
  <w:num w:numId="94" w16cid:durableId="493423518">
    <w:abstractNumId w:val="28"/>
  </w:num>
  <w:num w:numId="95" w16cid:durableId="1773739914">
    <w:abstractNumId w:val="34"/>
  </w:num>
  <w:num w:numId="96" w16cid:durableId="1975911002">
    <w:abstractNumId w:val="80"/>
  </w:num>
  <w:num w:numId="97" w16cid:durableId="908347982">
    <w:abstractNumId w:val="74"/>
  </w:num>
  <w:num w:numId="98" w16cid:durableId="901209985">
    <w:abstractNumId w:val="41"/>
  </w:num>
  <w:num w:numId="99" w16cid:durableId="1291591245">
    <w:abstractNumId w:val="42"/>
  </w:num>
  <w:num w:numId="100" w16cid:durableId="1258097345">
    <w:abstractNumId w:val="48"/>
  </w:num>
  <w:num w:numId="101" w16cid:durableId="353964978">
    <w:abstractNumId w:val="65"/>
  </w:num>
  <w:num w:numId="102" w16cid:durableId="195167108">
    <w:abstractNumId w:val="12"/>
  </w:num>
  <w:num w:numId="103" w16cid:durableId="2009556771">
    <w:abstractNumId w:val="105"/>
  </w:num>
  <w:num w:numId="104" w16cid:durableId="1658415728">
    <w:abstractNumId w:val="27"/>
  </w:num>
  <w:num w:numId="105" w16cid:durableId="821888181">
    <w:abstractNumId w:val="68"/>
  </w:num>
  <w:num w:numId="106" w16cid:durableId="877666121">
    <w:abstractNumId w:val="90"/>
  </w:num>
  <w:num w:numId="107" w16cid:durableId="498424604">
    <w:abstractNumId w:val="29"/>
  </w:num>
  <w:num w:numId="108" w16cid:durableId="1758331206">
    <w:abstractNumId w:val="10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7009E"/>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6E"/>
    <w:rsid w:val="00096985"/>
    <w:rsid w:val="000969CF"/>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66E"/>
    <w:rsid w:val="000B4903"/>
    <w:rsid w:val="000B53A4"/>
    <w:rsid w:val="000B57AE"/>
    <w:rsid w:val="000B59FE"/>
    <w:rsid w:val="000B798F"/>
    <w:rsid w:val="000B7BCF"/>
    <w:rsid w:val="000C024B"/>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0A9"/>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F1"/>
    <w:rsid w:val="001D2DEC"/>
    <w:rsid w:val="001D2E7E"/>
    <w:rsid w:val="001D303A"/>
    <w:rsid w:val="001D30B9"/>
    <w:rsid w:val="001D348B"/>
    <w:rsid w:val="001D3D35"/>
    <w:rsid w:val="001D3EA1"/>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67C"/>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40"/>
    <w:rsid w:val="003A78CE"/>
    <w:rsid w:val="003A7CC2"/>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121"/>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6DB"/>
    <w:rsid w:val="00533DB6"/>
    <w:rsid w:val="00534020"/>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ECE"/>
    <w:rsid w:val="00612CE6"/>
    <w:rsid w:val="00612EDA"/>
    <w:rsid w:val="00612EEC"/>
    <w:rsid w:val="00612FB5"/>
    <w:rsid w:val="0061317F"/>
    <w:rsid w:val="00613EA6"/>
    <w:rsid w:val="00614018"/>
    <w:rsid w:val="00614828"/>
    <w:rsid w:val="00615E67"/>
    <w:rsid w:val="00616AFF"/>
    <w:rsid w:val="00616F59"/>
    <w:rsid w:val="006171AE"/>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5DF1"/>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51D"/>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5E53"/>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DB6"/>
    <w:rsid w:val="008A685A"/>
    <w:rsid w:val="008A689E"/>
    <w:rsid w:val="008A78D7"/>
    <w:rsid w:val="008A7A3A"/>
    <w:rsid w:val="008A7AB7"/>
    <w:rsid w:val="008A7DA6"/>
    <w:rsid w:val="008B08BA"/>
    <w:rsid w:val="008B1041"/>
    <w:rsid w:val="008B104A"/>
    <w:rsid w:val="008B214F"/>
    <w:rsid w:val="008B2DB8"/>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5BA"/>
    <w:rsid w:val="00B735ED"/>
    <w:rsid w:val="00B7731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21297"/>
    <w:rsid w:val="00C21B93"/>
    <w:rsid w:val="00C2320B"/>
    <w:rsid w:val="00C23A93"/>
    <w:rsid w:val="00C24650"/>
    <w:rsid w:val="00C25583"/>
    <w:rsid w:val="00C2584A"/>
    <w:rsid w:val="00C261EE"/>
    <w:rsid w:val="00C276E9"/>
    <w:rsid w:val="00C27992"/>
    <w:rsid w:val="00C30CAF"/>
    <w:rsid w:val="00C30D8A"/>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D9E"/>
    <w:rsid w:val="00D07386"/>
    <w:rsid w:val="00D0770C"/>
    <w:rsid w:val="00D07C42"/>
    <w:rsid w:val="00D07CB3"/>
    <w:rsid w:val="00D07E85"/>
    <w:rsid w:val="00D10724"/>
    <w:rsid w:val="00D10AE0"/>
    <w:rsid w:val="00D11650"/>
    <w:rsid w:val="00D11722"/>
    <w:rsid w:val="00D12009"/>
    <w:rsid w:val="00D1211B"/>
    <w:rsid w:val="00D12828"/>
    <w:rsid w:val="00D12B98"/>
    <w:rsid w:val="00D13CF5"/>
    <w:rsid w:val="00D144BD"/>
    <w:rsid w:val="00D15FEF"/>
    <w:rsid w:val="00D168E2"/>
    <w:rsid w:val="00D16960"/>
    <w:rsid w:val="00D16F66"/>
    <w:rsid w:val="00D17500"/>
    <w:rsid w:val="00D214C9"/>
    <w:rsid w:val="00D214FD"/>
    <w:rsid w:val="00D21745"/>
    <w:rsid w:val="00D217E5"/>
    <w:rsid w:val="00D22870"/>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237"/>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CA7"/>
    <w:rsid w:val="00F14F97"/>
    <w:rsid w:val="00F151EF"/>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1529</TotalTime>
  <Pages>7</Pages>
  <Words>3371</Words>
  <Characters>19215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22541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76</cp:revision>
  <dcterms:created xsi:type="dcterms:W3CDTF">2025-03-14T09:06:00Z</dcterms:created>
  <dcterms:modified xsi:type="dcterms:W3CDTF">2025-10-02T15:44:00Z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